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2743"/>
        <w:gridCol w:w="2743"/>
        <w:gridCol w:w="2743"/>
        <w:gridCol w:w="2743"/>
        <w:gridCol w:w="1161"/>
        <w:gridCol w:w="692"/>
      </w:tblGrid>
      <w:tr w:rsidR="00DF0F01" w:rsidRPr="00DF0F01" w14:paraId="1F65FBA4" w14:textId="77777777" w:rsidTr="0A2CE5A2">
        <w:tc>
          <w:tcPr>
            <w:tcW w:w="2080" w:type="dxa"/>
            <w:shd w:val="clear" w:color="auto" w:fill="EAF0EF"/>
          </w:tcPr>
          <w:p w14:paraId="23F9F653" w14:textId="76D1C46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pirmdiena</w:t>
            </w:r>
          </w:p>
        </w:tc>
        <w:tc>
          <w:tcPr>
            <w:tcW w:w="2080" w:type="dxa"/>
            <w:shd w:val="clear" w:color="auto" w:fill="EAF0EF"/>
          </w:tcPr>
          <w:p w14:paraId="476BA3C2" w14:textId="322A5022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otrdiena</w:t>
            </w:r>
          </w:p>
        </w:tc>
        <w:tc>
          <w:tcPr>
            <w:tcW w:w="2080" w:type="dxa"/>
            <w:shd w:val="clear" w:color="auto" w:fill="EAF0EF"/>
          </w:tcPr>
          <w:p w14:paraId="07762442" w14:textId="510D1B60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trešdiena</w:t>
            </w:r>
          </w:p>
        </w:tc>
        <w:tc>
          <w:tcPr>
            <w:tcW w:w="2080" w:type="dxa"/>
            <w:shd w:val="clear" w:color="auto" w:fill="EAF0EF"/>
          </w:tcPr>
          <w:p w14:paraId="5A599A71" w14:textId="4D0085CE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ceturtdiena</w:t>
            </w:r>
          </w:p>
        </w:tc>
        <w:tc>
          <w:tcPr>
            <w:tcW w:w="2081" w:type="dxa"/>
            <w:shd w:val="clear" w:color="auto" w:fill="EAF0EF"/>
          </w:tcPr>
          <w:p w14:paraId="3A86D02C" w14:textId="4A9CB362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piektdiena</w:t>
            </w:r>
          </w:p>
        </w:tc>
        <w:tc>
          <w:tcPr>
            <w:tcW w:w="2081" w:type="dxa"/>
            <w:shd w:val="clear" w:color="auto" w:fill="EAF0EF"/>
          </w:tcPr>
          <w:p w14:paraId="60ECE9C5" w14:textId="5E9C9700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sestdiena</w:t>
            </w:r>
          </w:p>
        </w:tc>
        <w:tc>
          <w:tcPr>
            <w:tcW w:w="2081" w:type="dxa"/>
            <w:shd w:val="clear" w:color="auto" w:fill="EAF0EF"/>
          </w:tcPr>
          <w:p w14:paraId="7BD116D6" w14:textId="642CD26B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svētdiena</w:t>
            </w:r>
          </w:p>
        </w:tc>
      </w:tr>
      <w:tr w:rsidR="00DF0F01" w:rsidRPr="00DF0F01" w14:paraId="47C02273" w14:textId="77777777" w:rsidTr="0A2CE5A2">
        <w:tc>
          <w:tcPr>
            <w:tcW w:w="2080" w:type="dxa"/>
            <w:shd w:val="clear" w:color="auto" w:fill="FFFFFF" w:themeFill="background1"/>
          </w:tcPr>
          <w:p w14:paraId="26738BA3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39C0A383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2E4DB461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  <w:shd w:val="clear" w:color="auto" w:fill="88AAA4"/>
          </w:tcPr>
          <w:p w14:paraId="760DB444" w14:textId="39C03A05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color w:val="FF0000"/>
                <w:sz w:val="22"/>
              </w:rPr>
              <w:t>1.</w:t>
            </w:r>
          </w:p>
        </w:tc>
        <w:tc>
          <w:tcPr>
            <w:tcW w:w="2081" w:type="dxa"/>
            <w:shd w:val="clear" w:color="auto" w:fill="88AAA4"/>
          </w:tcPr>
          <w:p w14:paraId="06C99C67" w14:textId="7BDFA576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2.</w:t>
            </w:r>
          </w:p>
        </w:tc>
        <w:tc>
          <w:tcPr>
            <w:tcW w:w="2081" w:type="dxa"/>
            <w:shd w:val="clear" w:color="auto" w:fill="88AAA4"/>
          </w:tcPr>
          <w:p w14:paraId="7F81CD18" w14:textId="7A5709C9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3.</w:t>
            </w:r>
          </w:p>
        </w:tc>
        <w:tc>
          <w:tcPr>
            <w:tcW w:w="2081" w:type="dxa"/>
            <w:shd w:val="clear" w:color="auto" w:fill="88AAA4"/>
          </w:tcPr>
          <w:p w14:paraId="31A5FBF8" w14:textId="692EFB0A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4.</w:t>
            </w:r>
          </w:p>
        </w:tc>
      </w:tr>
      <w:tr w:rsidR="00DF0F01" w:rsidRPr="00DF0F01" w14:paraId="6F25F935" w14:textId="77777777" w:rsidTr="0A2CE5A2">
        <w:tc>
          <w:tcPr>
            <w:tcW w:w="2080" w:type="dxa"/>
          </w:tcPr>
          <w:p w14:paraId="30F668F3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7824FD94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3E2105A9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13E2F7A5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054320DA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7B500F9A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497380EE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DF0F01" w:rsidRPr="00DF0F01" w14:paraId="7BDF119F" w14:textId="77777777" w:rsidTr="0A2CE5A2">
        <w:tc>
          <w:tcPr>
            <w:tcW w:w="2080" w:type="dxa"/>
            <w:shd w:val="clear" w:color="auto" w:fill="88AAA4"/>
          </w:tcPr>
          <w:p w14:paraId="4952904F" w14:textId="7A8F7232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5.</w:t>
            </w:r>
          </w:p>
        </w:tc>
        <w:tc>
          <w:tcPr>
            <w:tcW w:w="2080" w:type="dxa"/>
            <w:shd w:val="clear" w:color="auto" w:fill="88AAA4"/>
          </w:tcPr>
          <w:p w14:paraId="7F76F346" w14:textId="2C1F4F11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6.</w:t>
            </w:r>
          </w:p>
        </w:tc>
        <w:tc>
          <w:tcPr>
            <w:tcW w:w="2080" w:type="dxa"/>
            <w:shd w:val="clear" w:color="auto" w:fill="88AAA4"/>
          </w:tcPr>
          <w:p w14:paraId="115FB6B3" w14:textId="69671A81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7.</w:t>
            </w:r>
          </w:p>
        </w:tc>
        <w:tc>
          <w:tcPr>
            <w:tcW w:w="2080" w:type="dxa"/>
            <w:shd w:val="clear" w:color="auto" w:fill="88AAA4"/>
          </w:tcPr>
          <w:p w14:paraId="1FF0A4A8" w14:textId="0801EF51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8.</w:t>
            </w:r>
          </w:p>
        </w:tc>
        <w:tc>
          <w:tcPr>
            <w:tcW w:w="2081" w:type="dxa"/>
            <w:shd w:val="clear" w:color="auto" w:fill="88AAA4"/>
          </w:tcPr>
          <w:p w14:paraId="6DE97A46" w14:textId="2D01BCCC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9.</w:t>
            </w:r>
          </w:p>
        </w:tc>
        <w:tc>
          <w:tcPr>
            <w:tcW w:w="2081" w:type="dxa"/>
            <w:shd w:val="clear" w:color="auto" w:fill="88AAA4"/>
          </w:tcPr>
          <w:p w14:paraId="3104C6F1" w14:textId="415BC12F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10.</w:t>
            </w:r>
          </w:p>
        </w:tc>
        <w:tc>
          <w:tcPr>
            <w:tcW w:w="2081" w:type="dxa"/>
            <w:shd w:val="clear" w:color="auto" w:fill="88AAA4"/>
          </w:tcPr>
          <w:p w14:paraId="1F50DA9A" w14:textId="64EEB047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11.</w:t>
            </w:r>
          </w:p>
        </w:tc>
      </w:tr>
      <w:tr w:rsidR="00DF0F01" w:rsidRPr="00DF0F01" w14:paraId="1E1A6749" w14:textId="77777777" w:rsidTr="0A2CE5A2">
        <w:tc>
          <w:tcPr>
            <w:tcW w:w="2080" w:type="dxa"/>
          </w:tcPr>
          <w:p w14:paraId="1ED662C9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0E81B5EB" w14:textId="54B7958D" w:rsidR="00DF0F01" w:rsidRPr="00DF0F01" w:rsidRDefault="187F59A3" w:rsidP="538FE0DF">
            <w:pPr>
              <w:widowControl w:val="0"/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1. </w:t>
            </w:r>
            <w:hyperlink r:id="rId10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Māsas darbība psihiatrijas  pacientu aprūpē,</w:t>
              </w:r>
            </w:hyperlink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 xml:space="preserve"> </w:t>
            </w:r>
          </w:p>
          <w:p w14:paraId="7428167C" w14:textId="05B0C09B" w:rsidR="00DF0F01" w:rsidRPr="00DF0F01" w:rsidRDefault="187F59A3" w:rsidP="538FE0DF">
            <w:pPr>
              <w:widowControl w:val="0"/>
              <w:spacing w:after="40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(2.diena) no 09.00 līdz 16.00, tiešsaistē Zoom, </w:t>
            </w:r>
            <w:hyperlink r:id="rId11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https://rcmc.lv/esf-kursi/</w:t>
              </w:r>
            </w:hyperlink>
          </w:p>
          <w:p w14:paraId="21988EAA" w14:textId="40F280FA" w:rsidR="00DF0F01" w:rsidRPr="00DF0F01" w:rsidRDefault="00DF0F01" w:rsidP="538FE0DF">
            <w:pPr>
              <w:ind w:firstLine="0"/>
              <w:rPr>
                <w:rFonts w:asciiTheme="majorHAnsi" w:hAnsiTheme="majorHAnsi" w:cstheme="majorBidi"/>
                <w:sz w:val="22"/>
              </w:rPr>
            </w:pPr>
          </w:p>
        </w:tc>
        <w:tc>
          <w:tcPr>
            <w:tcW w:w="2080" w:type="dxa"/>
          </w:tcPr>
          <w:p w14:paraId="451FEB48" w14:textId="440F1C0E" w:rsidR="00AF7688" w:rsidRPr="00607FAF" w:rsidRDefault="00741C06" w:rsidP="00AF7688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12" w:history="1">
              <w:r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1</w:t>
              </w:r>
              <w:r w:rsidR="00AF7688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. Iekaisīgo zarnu slimīb</w:t>
              </w:r>
              <w:r w:rsidR="00BE3EF1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u diagnostikas, ārstēšanas un dinamiskās novērošanas plāns </w:t>
              </w:r>
              <w:r w:rsidR="00C16408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bērnu vecumā</w:t>
              </w:r>
            </w:hyperlink>
            <w:r w:rsidR="00AF7688" w:rsidRPr="00607FAF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74921101" w14:textId="77777777" w:rsidR="00AF7688" w:rsidRPr="00607FAF" w:rsidRDefault="00AF7688" w:rsidP="00AF7688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r w:rsidRPr="00621EB2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no 9.00 līdz 16.00, tiešsaistē Zoom,</w:t>
            </w:r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 </w:t>
            </w:r>
            <w:hyperlink r:id="rId13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5A1DD276" w14:textId="77777777" w:rsidR="00AF7688" w:rsidRDefault="00AF7688" w:rsidP="00051E18">
            <w:pPr>
              <w:spacing w:before="40" w:after="40"/>
              <w:ind w:firstLine="0"/>
              <w:jc w:val="left"/>
            </w:pPr>
          </w:p>
          <w:p w14:paraId="74A5DAD5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5861C053" w14:textId="0AC1EBCF" w:rsidR="00746742" w:rsidRPr="005271F5" w:rsidRDefault="00746742" w:rsidP="00746742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14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1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. Veselības aprūpē iesaistītā personāla komunikācijas prasmju pilnveide,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391C0C9D" w14:textId="77777777" w:rsidR="00746742" w:rsidRDefault="00746742" w:rsidP="00746742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(1.diena) no 9.00 līdz 16.00, tiešsaistē platformā Zoom, </w:t>
            </w:r>
            <w:hyperlink r:id="rId15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15FA035F" w14:textId="77777777" w:rsidR="00D63411" w:rsidRDefault="00D63411" w:rsidP="00746742">
            <w:pPr>
              <w:spacing w:before="40" w:after="40"/>
              <w:ind w:firstLine="0"/>
              <w:jc w:val="left"/>
            </w:pPr>
          </w:p>
          <w:p w14:paraId="146459F0" w14:textId="286581E3" w:rsidR="00D63411" w:rsidRPr="001C5C71" w:rsidRDefault="00D63411" w:rsidP="00D63411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16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2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 w:rsidR="002E12D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r w:rsidR="0007535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Juvenīlā idiopātiskā artrīta pacientu diagnostikas</w:t>
              </w:r>
              <w:r w:rsidR="002E12D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, ārstēšanas un dinamiskās novērošanas plāns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08576E4C" w14:textId="68DB08E1" w:rsidR="00D63411" w:rsidRDefault="00D63411" w:rsidP="00D63411">
            <w:pPr>
              <w:spacing w:before="40" w:after="40"/>
              <w:ind w:firstLine="0"/>
              <w:jc w:val="left"/>
            </w:pP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09.00 līdz 15.40, tiešsaistē Zoom, </w:t>
            </w:r>
            <w:hyperlink r:id="rId17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0BC5DC45" w14:textId="77777777" w:rsidR="007438C6" w:rsidRDefault="007438C6" w:rsidP="00D63411">
            <w:pPr>
              <w:spacing w:before="40" w:after="40"/>
              <w:ind w:firstLine="0"/>
              <w:jc w:val="left"/>
            </w:pPr>
          </w:p>
          <w:p w14:paraId="23C7C4D0" w14:textId="2CBC8DA3" w:rsidR="007438C6" w:rsidRPr="001C5C71" w:rsidRDefault="007438C6" w:rsidP="007438C6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18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3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Pēcdzemdību septiskās </w:t>
              </w:r>
              <w:r w:rsidR="00D92C00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saslimšanas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19C91DBC" w14:textId="44237993" w:rsidR="00DF0F01" w:rsidRPr="00AD52E5" w:rsidRDefault="00D92C00" w:rsidP="00AD52E5">
            <w:pPr>
              <w:spacing w:before="40" w:after="40"/>
              <w:ind w:firstLine="0"/>
              <w:jc w:val="left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(1.diena) </w:t>
            </w:r>
            <w:r w:rsidR="007438C6"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="007438C6" w:rsidRPr="007D60E9">
              <w:rPr>
                <w:rFonts w:asciiTheme="majorHAnsi" w:hAnsiTheme="majorHAnsi" w:cstheme="majorHAnsi"/>
                <w:sz w:val="18"/>
                <w:szCs w:val="18"/>
              </w:rPr>
              <w:t>.00 līdz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="007438C6"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7438C6"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0, tiešsaistē Zoom, </w:t>
            </w:r>
            <w:hyperlink r:id="rId19" w:history="1">
              <w:r w:rsidR="007438C6"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</w:tc>
        <w:tc>
          <w:tcPr>
            <w:tcW w:w="2081" w:type="dxa"/>
          </w:tcPr>
          <w:p w14:paraId="4E9E458E" w14:textId="348D6AEB" w:rsidR="00F42736" w:rsidRPr="005271F5" w:rsidRDefault="00F42736" w:rsidP="00F42736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20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1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 w:rsidR="00CF6C3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Krūts vēža profilakse un diagnostika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28DF3C2B" w14:textId="480DF841" w:rsidR="00F42736" w:rsidRDefault="00F42736" w:rsidP="00F42736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</w:t>
            </w:r>
            <w:r w:rsidR="00CF6C3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 w:rsidR="00CF6C3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7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.00, tiešsaistē platformā Zoom, </w:t>
            </w:r>
            <w:hyperlink r:id="rId21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53866E9E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674E7B83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48E541CE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DF0F01" w:rsidRPr="00DF0F01" w14:paraId="34F16816" w14:textId="77777777" w:rsidTr="0A2CE5A2">
        <w:tc>
          <w:tcPr>
            <w:tcW w:w="2080" w:type="dxa"/>
            <w:shd w:val="clear" w:color="auto" w:fill="88AAA4"/>
          </w:tcPr>
          <w:p w14:paraId="75F92120" w14:textId="203581D2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12.</w:t>
            </w:r>
          </w:p>
        </w:tc>
        <w:tc>
          <w:tcPr>
            <w:tcW w:w="2080" w:type="dxa"/>
            <w:shd w:val="clear" w:color="auto" w:fill="88AAA4"/>
          </w:tcPr>
          <w:p w14:paraId="7178BF02" w14:textId="6829A3E8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13.</w:t>
            </w:r>
          </w:p>
        </w:tc>
        <w:tc>
          <w:tcPr>
            <w:tcW w:w="2080" w:type="dxa"/>
            <w:shd w:val="clear" w:color="auto" w:fill="88AAA4"/>
          </w:tcPr>
          <w:p w14:paraId="4044AFA1" w14:textId="04012DE2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14.</w:t>
            </w:r>
          </w:p>
        </w:tc>
        <w:tc>
          <w:tcPr>
            <w:tcW w:w="2080" w:type="dxa"/>
            <w:shd w:val="clear" w:color="auto" w:fill="88AAA4"/>
          </w:tcPr>
          <w:p w14:paraId="26128FBA" w14:textId="3C005D51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15.</w:t>
            </w:r>
          </w:p>
        </w:tc>
        <w:tc>
          <w:tcPr>
            <w:tcW w:w="2081" w:type="dxa"/>
            <w:shd w:val="clear" w:color="auto" w:fill="88AAA4"/>
          </w:tcPr>
          <w:p w14:paraId="31209D0D" w14:textId="0F035E88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16.</w:t>
            </w:r>
          </w:p>
        </w:tc>
        <w:tc>
          <w:tcPr>
            <w:tcW w:w="2081" w:type="dxa"/>
            <w:shd w:val="clear" w:color="auto" w:fill="88AAA4"/>
          </w:tcPr>
          <w:p w14:paraId="4B35C454" w14:textId="7844878D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17.</w:t>
            </w:r>
          </w:p>
        </w:tc>
        <w:tc>
          <w:tcPr>
            <w:tcW w:w="2081" w:type="dxa"/>
            <w:shd w:val="clear" w:color="auto" w:fill="88AAA4"/>
          </w:tcPr>
          <w:p w14:paraId="68B9A4BA" w14:textId="5E712485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18.</w:t>
            </w:r>
          </w:p>
        </w:tc>
      </w:tr>
      <w:tr w:rsidR="00DF0F01" w:rsidRPr="00DF0F01" w14:paraId="54CD9B7C" w14:textId="77777777" w:rsidTr="0A2CE5A2">
        <w:tc>
          <w:tcPr>
            <w:tcW w:w="2080" w:type="dxa"/>
          </w:tcPr>
          <w:p w14:paraId="38A466D7" w14:textId="16E1B071" w:rsidR="001C5C71" w:rsidRPr="001C5C71" w:rsidRDefault="003C12D1" w:rsidP="001C5C71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22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1</w:t>
              </w:r>
              <w:r w:rsidR="001C5C71"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 w:rsidR="001C5C71"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Priekšlaikus dzimušo bērnu</w:t>
              </w:r>
              <w:r w:rsidR="0042422B"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veselības aprūpe, ietverot neonatālo periodu</w:t>
              </w:r>
              <w:r w:rsidR="001C5C71"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026F8353" w14:textId="216647C2" w:rsidR="001C5C71" w:rsidRPr="00DF0F01" w:rsidRDefault="001C5C71" w:rsidP="23E43B45">
            <w:pPr>
              <w:ind w:firstLine="0"/>
              <w:rPr>
                <w:rFonts w:asciiTheme="majorHAnsi" w:hAnsiTheme="majorHAnsi" w:cstheme="majorBidi"/>
                <w:sz w:val="22"/>
              </w:rPr>
            </w:pPr>
            <w:r w:rsidRPr="20C795B3">
              <w:rPr>
                <w:rFonts w:asciiTheme="majorHAnsi" w:hAnsiTheme="majorHAnsi" w:cstheme="majorBidi"/>
                <w:sz w:val="18"/>
                <w:szCs w:val="18"/>
              </w:rPr>
              <w:t xml:space="preserve">no </w:t>
            </w:r>
            <w:r w:rsidR="007D60E9" w:rsidRPr="20C795B3">
              <w:rPr>
                <w:rFonts w:asciiTheme="majorHAnsi" w:hAnsiTheme="majorHAnsi" w:cstheme="majorBidi"/>
                <w:sz w:val="18"/>
                <w:szCs w:val="18"/>
              </w:rPr>
              <w:t>09</w:t>
            </w:r>
            <w:r w:rsidRPr="20C795B3">
              <w:rPr>
                <w:rFonts w:asciiTheme="majorHAnsi" w:hAnsiTheme="majorHAnsi" w:cstheme="majorBidi"/>
                <w:sz w:val="18"/>
                <w:szCs w:val="18"/>
              </w:rPr>
              <w:t>.00 līdz 1</w:t>
            </w:r>
            <w:r w:rsidR="007D60E9" w:rsidRPr="20C795B3">
              <w:rPr>
                <w:rFonts w:asciiTheme="majorHAnsi" w:hAnsiTheme="majorHAnsi" w:cstheme="majorBidi"/>
                <w:sz w:val="18"/>
                <w:szCs w:val="18"/>
              </w:rPr>
              <w:t>5</w:t>
            </w:r>
            <w:r w:rsidRPr="20C795B3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 w:rsidR="007D60E9" w:rsidRPr="20C795B3">
              <w:rPr>
                <w:rFonts w:asciiTheme="majorHAnsi" w:hAnsiTheme="majorHAnsi" w:cstheme="majorBidi"/>
                <w:sz w:val="18"/>
                <w:szCs w:val="18"/>
              </w:rPr>
              <w:t>4</w:t>
            </w:r>
            <w:r w:rsidRPr="20C795B3">
              <w:rPr>
                <w:rFonts w:asciiTheme="majorHAnsi" w:hAnsiTheme="majorHAnsi" w:cstheme="majorBidi"/>
                <w:sz w:val="18"/>
                <w:szCs w:val="18"/>
              </w:rPr>
              <w:t xml:space="preserve">0, tiešsaistē Zoom, </w:t>
            </w:r>
            <w:hyperlink r:id="rId23">
              <w:r w:rsidRPr="20C795B3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https://www.rsu.lv/esf-kursi</w:t>
              </w:r>
            </w:hyperlink>
          </w:p>
          <w:p w14:paraId="66596505" w14:textId="7598D6B5" w:rsidR="20C795B3" w:rsidRDefault="20C795B3" w:rsidP="20C795B3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026F9EDF" w14:textId="4105B75D" w:rsidR="001C5C71" w:rsidRPr="00DF0F01" w:rsidRDefault="003C12D1" w:rsidP="20C795B3">
            <w:pPr>
              <w:ind w:firstLine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2</w:t>
            </w:r>
            <w:r w:rsidR="2FF1232C" w:rsidRPr="20C795B3">
              <w:rPr>
                <w:rFonts w:asciiTheme="majorHAnsi" w:hAnsiTheme="majorHAnsi" w:cstheme="majorBidi"/>
                <w:sz w:val="18"/>
                <w:szCs w:val="18"/>
              </w:rPr>
              <w:t xml:space="preserve">. </w:t>
            </w:r>
            <w:hyperlink r:id="rId24">
              <w:r w:rsidR="494236EE" w:rsidRPr="20C795B3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Transfuzioloģijas pamati</w:t>
              </w:r>
            </w:hyperlink>
            <w:r w:rsidR="494236EE"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  <w:r w:rsidR="6D5CA5A3"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(1.diena) </w:t>
            </w:r>
            <w:r w:rsidR="494236EE"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>no</w:t>
            </w:r>
            <w:r w:rsidR="3BDF8428" w:rsidRPr="20C795B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3BDF8428" w:rsidRPr="20C795B3">
              <w:rPr>
                <w:rFonts w:asciiTheme="majorHAnsi" w:eastAsiaTheme="minorEastAsia" w:hAnsiTheme="majorHAnsi" w:cstheme="majorBidi"/>
                <w:sz w:val="18"/>
                <w:szCs w:val="18"/>
              </w:rPr>
              <w:t>9.00-16.10,</w:t>
            </w:r>
            <w:r w:rsidR="27B227C5" w:rsidRPr="20C795B3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 </w:t>
            </w:r>
            <w:r w:rsidR="3BDF8428" w:rsidRPr="20C795B3">
              <w:rPr>
                <w:rFonts w:asciiTheme="majorHAnsi" w:eastAsiaTheme="minorEastAsia" w:hAnsiTheme="majorHAnsi" w:cstheme="majorBidi"/>
                <w:sz w:val="18"/>
                <w:szCs w:val="18"/>
              </w:rPr>
              <w:t>“Latvijas Universitātes Rīgas 1.medicīnas koledža” Tomsona iela 37, Rīga</w:t>
            </w:r>
          </w:p>
          <w:p w14:paraId="2C32D8C7" w14:textId="4829AB51" w:rsidR="001C5C71" w:rsidRPr="00DF0F01" w:rsidRDefault="301D8C8C" w:rsidP="20C795B3">
            <w:pPr>
              <w:ind w:firstLine="0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  <w:hyperlink r:id="rId25">
              <w:r w:rsidRPr="20C795B3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https://www.rmk1.lv/lv/talakizglitiba/</w:t>
              </w:r>
            </w:hyperlink>
          </w:p>
        </w:tc>
        <w:tc>
          <w:tcPr>
            <w:tcW w:w="2080" w:type="dxa"/>
          </w:tcPr>
          <w:p w14:paraId="7C441C72" w14:textId="48C0B947" w:rsidR="00DF0F01" w:rsidRPr="00DF0F01" w:rsidRDefault="301D8C8C" w:rsidP="20C795B3">
            <w:pPr>
              <w:ind w:firstLine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20C795B3">
              <w:rPr>
                <w:rFonts w:asciiTheme="majorHAnsi" w:hAnsiTheme="majorHAnsi" w:cstheme="majorBidi"/>
                <w:sz w:val="18"/>
                <w:szCs w:val="18"/>
              </w:rPr>
              <w:lastRenderedPageBreak/>
              <w:t xml:space="preserve">1. </w:t>
            </w:r>
            <w:hyperlink r:id="rId26">
              <w:r w:rsidRPr="20C795B3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Transfuzioloģijas pamati</w:t>
              </w:r>
            </w:hyperlink>
            <w:r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  <w:r w:rsidR="6D15851F"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(2.diena) </w:t>
            </w:r>
            <w:r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>no</w:t>
            </w:r>
            <w:r w:rsidR="00C33880">
              <w:rPr>
                <w:rFonts w:eastAsia="Calibri Light" w:cs="Calibri Light"/>
                <w:sz w:val="18"/>
                <w:szCs w:val="18"/>
              </w:rPr>
              <w:t xml:space="preserve"> </w:t>
            </w:r>
            <w:r w:rsidRPr="20C795B3">
              <w:rPr>
                <w:rFonts w:asciiTheme="majorHAnsi" w:eastAsiaTheme="minorEastAsia" w:hAnsiTheme="majorHAnsi" w:cstheme="majorBidi"/>
                <w:sz w:val="18"/>
                <w:szCs w:val="18"/>
              </w:rPr>
              <w:t>9.00-16.10, “Latvijas Universitātes Rīgas 1.medicīnas koledža” Tomsona iela 37, Rīga</w:t>
            </w:r>
          </w:p>
          <w:p w14:paraId="6C75B771" w14:textId="4829AB51" w:rsidR="00DF0F01" w:rsidRPr="00DF0F01" w:rsidRDefault="301D8C8C" w:rsidP="20C795B3">
            <w:pPr>
              <w:ind w:firstLine="0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  <w:hyperlink r:id="rId27">
              <w:r w:rsidRPr="20C795B3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https://www.rmk1.lv/lv/talakizglitiba/</w:t>
              </w:r>
            </w:hyperlink>
          </w:p>
          <w:p w14:paraId="4118BB5D" w14:textId="77777777" w:rsidR="00DF0F01" w:rsidRDefault="00DF0F01" w:rsidP="20C795B3">
            <w:pPr>
              <w:ind w:firstLine="0"/>
              <w:rPr>
                <w:rFonts w:asciiTheme="majorHAnsi" w:hAnsiTheme="majorHAnsi" w:cstheme="majorBidi"/>
                <w:sz w:val="22"/>
              </w:rPr>
            </w:pPr>
          </w:p>
          <w:p w14:paraId="6CD8A9C9" w14:textId="667EAA4F" w:rsidR="00466CF0" w:rsidRPr="005271F5" w:rsidRDefault="00466CF0" w:rsidP="00466CF0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28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Onkoloģisko </w:t>
              </w:r>
              <w:r w:rsidR="00696E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slimību savlaicīga diagnostika bērniem un pieaugušajiem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4EF67D67" w14:textId="25C8E8B1" w:rsidR="00466CF0" w:rsidRDefault="00466CF0" w:rsidP="00466CF0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(1.diena) no </w:t>
            </w:r>
            <w:r w:rsidR="008F15E6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 w:rsidR="008F15E6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3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</w:t>
            </w:r>
            <w:r w:rsidR="008F15E6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15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tiešsaistē platformā Zoom, </w:t>
            </w:r>
            <w:hyperlink r:id="rId29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35B31A64" w14:textId="56EF5A2E" w:rsidR="00466CF0" w:rsidRPr="00DF0F01" w:rsidRDefault="00466CF0" w:rsidP="20C795B3">
            <w:pPr>
              <w:ind w:firstLine="0"/>
              <w:rPr>
                <w:rFonts w:asciiTheme="majorHAnsi" w:hAnsiTheme="majorHAnsi" w:cstheme="majorBidi"/>
                <w:sz w:val="22"/>
              </w:rPr>
            </w:pPr>
          </w:p>
        </w:tc>
        <w:tc>
          <w:tcPr>
            <w:tcW w:w="2080" w:type="dxa"/>
          </w:tcPr>
          <w:p w14:paraId="11BF9573" w14:textId="02119FAF" w:rsidR="00E627E3" w:rsidRPr="00607FAF" w:rsidRDefault="00E627E3" w:rsidP="00E627E3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30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1. Bērnu </w:t>
              </w:r>
              <w:r w:rsidR="00867311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ar drudzi izvērtēšana ambulatorajā un stacionārajā etapā. </w:t>
              </w:r>
              <w:r w:rsidR="007F7AF2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Smagu bakteriālu infekciju un sepses vadība bērniem</w:t>
              </w:r>
            </w:hyperlink>
            <w:r w:rsidRPr="00607FAF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2E05ABE1" w14:textId="4444B4D2" w:rsidR="00DF0F01" w:rsidRPr="00107B72" w:rsidRDefault="00E627E3" w:rsidP="00107B72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r w:rsidRPr="00F454E1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no 9.00 līdz 16.00, tiešsaistē Zoom, </w:t>
            </w:r>
            <w:hyperlink r:id="rId31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2A9F93E2" w14:textId="6FA94771" w:rsidR="00A0645F" w:rsidRPr="00607FAF" w:rsidRDefault="00A0645F" w:rsidP="00A0645F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32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2. Paliatīvā aprūpe</w:t>
              </w:r>
            </w:hyperlink>
            <w:r w:rsidRPr="00607FAF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46F900F8" w14:textId="22D76472" w:rsidR="00A0645F" w:rsidRPr="00AC234A" w:rsidRDefault="00EF72E2" w:rsidP="00A0645F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(1.diena) </w:t>
            </w:r>
            <w:r w:rsidR="00A0645F"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no </w:t>
            </w: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12</w:t>
            </w:r>
            <w:r w:rsidR="00A0645F"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.00 līdz 1</w:t>
            </w: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9</w:t>
            </w:r>
            <w:r w:rsidR="00A0645F"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.00, tiešsaistē Zoom, </w:t>
            </w:r>
            <w:hyperlink r:id="rId33" w:history="1">
              <w:r w:rsidR="00A0645F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47EC5CCD" w14:textId="77777777" w:rsidR="00A0645F" w:rsidRDefault="00A0645F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51B0F3E5" w14:textId="5C4CAC7B" w:rsidR="002773F5" w:rsidRPr="00607FAF" w:rsidRDefault="002773F5" w:rsidP="002773F5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34" w:history="1">
              <w:r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3</w:t>
              </w:r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Bronhiālās astmas diagnostika</w:t>
              </w:r>
              <w:r w:rsidR="002737C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s, ārstēšanas un dinamiskās novērošanas plāns bērnu vecumā</w:t>
              </w:r>
            </w:hyperlink>
            <w:r w:rsidRPr="00607FAF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0C8986B7" w14:textId="00FA9DCB" w:rsidR="002773F5" w:rsidRDefault="002773F5" w:rsidP="002773F5">
            <w:pPr>
              <w:widowControl w:val="0"/>
              <w:spacing w:before="82"/>
              <w:ind w:right="178" w:firstLine="0"/>
              <w:jc w:val="left"/>
            </w:pP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no </w:t>
            </w:r>
            <w:r w:rsidR="003C04B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9</w:t>
            </w: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.00 līdz 1</w:t>
            </w:r>
            <w:r w:rsidR="003C04B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5</w:t>
            </w: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.</w:t>
            </w:r>
            <w:r w:rsidR="003C04B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4</w:t>
            </w: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0, tiešsaistē Zoom, </w:t>
            </w:r>
            <w:hyperlink r:id="rId35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5A8BB159" w14:textId="77777777" w:rsidR="00627EE9" w:rsidRDefault="00627EE9" w:rsidP="002773F5">
            <w:pPr>
              <w:widowControl w:val="0"/>
              <w:spacing w:before="82"/>
              <w:ind w:right="178" w:firstLine="0"/>
              <w:jc w:val="left"/>
              <w:rPr>
                <w:spacing w:val="-1"/>
              </w:rPr>
            </w:pPr>
          </w:p>
          <w:p w14:paraId="2177CCF0" w14:textId="14A06E41" w:rsidR="00627EE9" w:rsidRPr="005271F5" w:rsidRDefault="00627EE9" w:rsidP="00627EE9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36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4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Uzmanības deficīta un hiperaktivitātes</w:t>
              </w:r>
              <w:r w:rsidR="002478C2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 sindroma (UDHS) diagnostika un ārstēšana bērniem un pusaudžiem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0BFDD8CD" w14:textId="778472E3" w:rsidR="00627EE9" w:rsidRDefault="00627EE9" w:rsidP="00627EE9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</w:t>
            </w:r>
            <w:r w:rsidR="005D2A7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9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 w:rsidR="005D2A7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6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</w:t>
            </w:r>
            <w:r w:rsidR="005D2A7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00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tiešsaistē platformā Zoom, </w:t>
            </w:r>
            <w:hyperlink r:id="rId37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1ECFB5A2" w14:textId="77777777" w:rsidR="00627EE9" w:rsidRPr="00AC234A" w:rsidRDefault="00627EE9" w:rsidP="002773F5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</w:p>
          <w:p w14:paraId="33084ED6" w14:textId="77777777" w:rsidR="002773F5" w:rsidRPr="00DF0F01" w:rsidRDefault="002773F5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091A5267" w14:textId="77777777" w:rsidR="00DF0F01" w:rsidRPr="00F454E1" w:rsidRDefault="00DF0F01" w:rsidP="00DF0F01">
            <w:pPr>
              <w:spacing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hyperlink r:id="rId38">
              <w:r w:rsidRPr="00F454E1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1.Māsas darba vide,</w:t>
              </w:r>
            </w:hyperlink>
            <w:r w:rsidRPr="00F454E1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51D7DD4F" w14:textId="182C1773" w:rsidR="00DF0F01" w:rsidRPr="00F454E1" w:rsidRDefault="00DF0F01" w:rsidP="00DF0F01">
            <w:pPr>
              <w:spacing w:before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r w:rsidRPr="00F454E1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>no 12.00  līdz 17.15, Stacionārs “</w:t>
            </w:r>
            <w:r w:rsidR="000E1D7F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>Gaiļezers</w:t>
            </w:r>
            <w:r w:rsidRPr="00F454E1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 xml:space="preserve">”, RAKUS, </w:t>
            </w:r>
            <w:r w:rsidR="002D42C6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>Hipokrāta</w:t>
            </w:r>
            <w:r w:rsidRPr="00F454E1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 xml:space="preserve"> iela </w:t>
            </w:r>
            <w:r w:rsidR="002D42C6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>2</w:t>
            </w:r>
            <w:r w:rsidRPr="00F454E1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>, Rīga</w:t>
            </w:r>
          </w:p>
          <w:p w14:paraId="6151F9C3" w14:textId="77777777" w:rsidR="00DF0F01" w:rsidRDefault="00DF0F01" w:rsidP="00DF0F01">
            <w:pPr>
              <w:spacing w:after="40"/>
              <w:ind w:firstLine="0"/>
              <w:jc w:val="left"/>
            </w:pPr>
            <w:hyperlink r:id="rId39">
              <w:r w:rsidRPr="00DF0F01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2C385186" w14:textId="77777777" w:rsidR="00746742" w:rsidRDefault="00746742" w:rsidP="00DF0F01">
            <w:pPr>
              <w:spacing w:after="40"/>
              <w:ind w:firstLine="0"/>
              <w:jc w:val="left"/>
              <w:rPr>
                <w:rFonts w:eastAsia="Calibri Light" w:cs="Calibri Light"/>
                <w:color w:val="000000"/>
                <w:szCs w:val="18"/>
              </w:rPr>
            </w:pPr>
          </w:p>
          <w:p w14:paraId="67A8490E" w14:textId="77777777" w:rsidR="00746742" w:rsidRPr="005271F5" w:rsidRDefault="00746742" w:rsidP="00746742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40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2. Veselības aprūpē iesaistītā personāla komunikācijas prasmju pilnveide,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3E0794D9" w14:textId="6DB7111F" w:rsidR="00746742" w:rsidRDefault="00746742" w:rsidP="00746742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2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.diena) no 9.00 līdz 16.00, tiešsaistē platformā Zoom, </w:t>
            </w:r>
            <w:hyperlink r:id="rId41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1233C8BA" w14:textId="77777777" w:rsidR="00746742" w:rsidRDefault="00746742" w:rsidP="00DF0F01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049BE6C0" w14:textId="77777777" w:rsidR="005E634B" w:rsidRPr="001C5C71" w:rsidRDefault="005E634B" w:rsidP="005E634B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42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3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Pēcdzemdību septiskās saslimšanas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6BF005E0" w14:textId="111BAA56" w:rsidR="005E634B" w:rsidRDefault="005E634B" w:rsidP="005E634B">
            <w:pPr>
              <w:spacing w:before="40" w:after="40"/>
              <w:ind w:firstLine="0"/>
              <w:jc w:val="left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(2.diena) 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.00 līdz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0, tiešsaistē Zoom, </w:t>
            </w:r>
            <w:hyperlink r:id="rId43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2987C789" w14:textId="77777777" w:rsidR="005756E5" w:rsidRDefault="005756E5" w:rsidP="005E634B">
            <w:pPr>
              <w:spacing w:before="40" w:after="40"/>
              <w:ind w:firstLine="0"/>
              <w:jc w:val="left"/>
            </w:pPr>
          </w:p>
          <w:p w14:paraId="397FC669" w14:textId="61A14EA4" w:rsidR="005756E5" w:rsidRPr="001C5C71" w:rsidRDefault="005756E5" w:rsidP="005756E5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44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4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Grūtnieces kolapss. </w:t>
              </w:r>
              <w:r w:rsidR="00455F8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Grūtnieces kardiopulmonālā reanimācija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3A005313" w14:textId="7A9F4E9D" w:rsidR="005756E5" w:rsidRDefault="005756E5" w:rsidP="005E634B">
            <w:pPr>
              <w:spacing w:before="40" w:after="40"/>
              <w:ind w:firstLine="0"/>
              <w:jc w:val="left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F5484C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.diena) 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.00 līdz 1</w:t>
            </w:r>
            <w:r w:rsidR="00F5484C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F5484C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0, tiešsaistē Zoom, </w:t>
            </w:r>
            <w:hyperlink r:id="rId45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6488BBAC" w14:textId="77777777" w:rsidR="00810ADB" w:rsidRDefault="00810ADB" w:rsidP="005E634B">
            <w:pPr>
              <w:spacing w:before="40" w:after="40"/>
              <w:ind w:firstLine="0"/>
              <w:jc w:val="left"/>
            </w:pPr>
          </w:p>
          <w:p w14:paraId="12EB9403" w14:textId="7A6844DD" w:rsidR="00810ADB" w:rsidRPr="004F139F" w:rsidRDefault="00810ADB" w:rsidP="00810ADB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46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5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Klīniskie algoritmi un kvalitātes indikatori </w:t>
              </w:r>
              <w:r w:rsidR="00C55022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pediatriskajā aprūpē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</w:p>
          <w:p w14:paraId="60C53FC8" w14:textId="7D2826EA" w:rsidR="00DF0F01" w:rsidRPr="00AD52E5" w:rsidRDefault="00810ADB" w:rsidP="00AD52E5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RSU Sarkanā krusta medicīnas koledža, J. Asara iela 5, Rīga, </w:t>
            </w:r>
            <w:hyperlink r:id="rId47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2081" w:type="dxa"/>
          </w:tcPr>
          <w:p w14:paraId="43202D91" w14:textId="1FBA93FE" w:rsidR="00DF0F01" w:rsidRPr="00DF0F01" w:rsidRDefault="7C8485DF" w:rsidP="0A2CE5A2">
            <w:pPr>
              <w:widowControl w:val="0"/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hyperlink r:id="rId48">
              <w:r w:rsidRPr="0A2CE5A2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 xml:space="preserve">1.Neatliekamie stāvokļi akūtā nefroloģijā, </w:t>
              </w:r>
            </w:hyperlink>
          </w:p>
          <w:p w14:paraId="5BC5A4F3" w14:textId="10B20226" w:rsidR="00DF0F01" w:rsidRPr="00DF0F01" w:rsidRDefault="7C8485DF" w:rsidP="0A2CE5A2">
            <w:pPr>
              <w:widowControl w:val="0"/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FF"/>
                <w:sz w:val="18"/>
                <w:szCs w:val="18"/>
              </w:rPr>
            </w:pPr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no 09.00 līdz 16.00, tiešsaistē Zoom, </w:t>
            </w:r>
            <w:hyperlink r:id="rId49">
              <w:r w:rsidRPr="0A2CE5A2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https://www.rsu.lv/esf-kursi</w:t>
              </w:r>
            </w:hyperlink>
          </w:p>
          <w:p w14:paraId="0A2CC5E8" w14:textId="68D9D2EF" w:rsidR="00DF0F01" w:rsidRPr="00DF0F01" w:rsidRDefault="00DF0F01" w:rsidP="0A2CE5A2">
            <w:pPr>
              <w:ind w:firstLine="0"/>
              <w:rPr>
                <w:rFonts w:asciiTheme="majorHAnsi" w:hAnsiTheme="majorHAnsi" w:cstheme="majorBidi"/>
                <w:sz w:val="22"/>
              </w:rPr>
            </w:pPr>
          </w:p>
        </w:tc>
        <w:tc>
          <w:tcPr>
            <w:tcW w:w="2081" w:type="dxa"/>
          </w:tcPr>
          <w:p w14:paraId="72B11E7C" w14:textId="263D55C9" w:rsidR="00DF0F01" w:rsidRPr="00DF0F01" w:rsidRDefault="00EC5988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hyperlink r:id="rId50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 w:rsidR="003B500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3B500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(1.grupa), no 9.00 līdz 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lastRenderedPageBreak/>
              <w:t>1</w:t>
            </w:r>
            <w:r w:rsidR="009E203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9E203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Zoom, </w:t>
            </w:r>
            <w:hyperlink r:id="rId51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2081" w:type="dxa"/>
          </w:tcPr>
          <w:p w14:paraId="0FEB66A6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DF0F01" w:rsidRPr="00DF0F01" w14:paraId="3D0491B5" w14:textId="77777777" w:rsidTr="0A2CE5A2">
        <w:tc>
          <w:tcPr>
            <w:tcW w:w="2080" w:type="dxa"/>
            <w:shd w:val="clear" w:color="auto" w:fill="88AAA4"/>
          </w:tcPr>
          <w:p w14:paraId="10B8F415" w14:textId="687DAB4A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19.</w:t>
            </w:r>
          </w:p>
        </w:tc>
        <w:tc>
          <w:tcPr>
            <w:tcW w:w="2080" w:type="dxa"/>
            <w:shd w:val="clear" w:color="auto" w:fill="88AAA4"/>
          </w:tcPr>
          <w:p w14:paraId="22788D84" w14:textId="3F3F2AE5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20.</w:t>
            </w:r>
          </w:p>
        </w:tc>
        <w:tc>
          <w:tcPr>
            <w:tcW w:w="2080" w:type="dxa"/>
            <w:shd w:val="clear" w:color="auto" w:fill="88AAA4"/>
          </w:tcPr>
          <w:p w14:paraId="05D9CA29" w14:textId="5F18B0BF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21.</w:t>
            </w:r>
          </w:p>
        </w:tc>
        <w:tc>
          <w:tcPr>
            <w:tcW w:w="2080" w:type="dxa"/>
            <w:shd w:val="clear" w:color="auto" w:fill="88AAA4"/>
          </w:tcPr>
          <w:p w14:paraId="0F2D4C22" w14:textId="6394CB5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22.</w:t>
            </w:r>
          </w:p>
        </w:tc>
        <w:tc>
          <w:tcPr>
            <w:tcW w:w="2081" w:type="dxa"/>
            <w:shd w:val="clear" w:color="auto" w:fill="88AAA4"/>
          </w:tcPr>
          <w:p w14:paraId="57CE6188" w14:textId="725562F2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23.</w:t>
            </w:r>
          </w:p>
        </w:tc>
        <w:tc>
          <w:tcPr>
            <w:tcW w:w="2081" w:type="dxa"/>
            <w:shd w:val="clear" w:color="auto" w:fill="88AAA4"/>
          </w:tcPr>
          <w:p w14:paraId="23808C8E" w14:textId="5178D62E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24.</w:t>
            </w:r>
          </w:p>
        </w:tc>
        <w:tc>
          <w:tcPr>
            <w:tcW w:w="2081" w:type="dxa"/>
            <w:shd w:val="clear" w:color="auto" w:fill="88AAA4"/>
          </w:tcPr>
          <w:p w14:paraId="159CD784" w14:textId="1BB92860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25.</w:t>
            </w:r>
          </w:p>
        </w:tc>
      </w:tr>
      <w:tr w:rsidR="00DF0F01" w:rsidRPr="00DF0F01" w14:paraId="00BC50FD" w14:textId="77777777" w:rsidTr="0A2CE5A2">
        <w:tc>
          <w:tcPr>
            <w:tcW w:w="2080" w:type="dxa"/>
          </w:tcPr>
          <w:p w14:paraId="51EA1252" w14:textId="77777777" w:rsidR="00DF0F01" w:rsidRPr="00607FAF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60313372" w14:textId="77777777" w:rsidR="00AB1D4E" w:rsidRPr="00607FAF" w:rsidRDefault="00AB1D4E" w:rsidP="00AB1D4E">
            <w:pPr>
              <w:spacing w:after="40"/>
              <w:ind w:firstLine="0"/>
              <w:jc w:val="left"/>
              <w:rPr>
                <w:rFonts w:asciiTheme="majorHAnsi" w:eastAsia="Calibri Light" w:hAnsiTheme="majorHAnsi" w:cstheme="majorHAnsi"/>
                <w:color w:val="0070C0"/>
                <w:sz w:val="18"/>
                <w:szCs w:val="18"/>
              </w:rPr>
            </w:pPr>
            <w:r w:rsidRPr="00607FAF">
              <w:rPr>
                <w:rFonts w:asciiTheme="majorHAnsi" w:eastAsia="Calibri Light" w:hAnsiTheme="majorHAnsi" w:cstheme="majorHAnsi"/>
                <w:color w:val="0070C0"/>
                <w:sz w:val="18"/>
                <w:szCs w:val="18"/>
              </w:rPr>
              <w:t>1</w:t>
            </w:r>
            <w:hyperlink r:id="rId52" w:history="1">
              <w:r w:rsidRPr="00607FAF">
                <w:rPr>
                  <w:rFonts w:asciiTheme="majorHAnsi" w:eastAsia="Calibri Light" w:hAnsiTheme="majorHAnsi" w:cstheme="majorHAnsi"/>
                  <w:color w:val="0070C0"/>
                  <w:sz w:val="18"/>
                  <w:szCs w:val="18"/>
                  <w:u w:val="single"/>
                </w:rPr>
                <w:t>.Pacientu izglītošana māsas praksē</w:t>
              </w:r>
            </w:hyperlink>
            <w:r w:rsidRPr="00607FAF">
              <w:rPr>
                <w:rFonts w:asciiTheme="majorHAnsi" w:eastAsia="Calibri Light" w:hAnsiTheme="majorHAnsi" w:cstheme="majorHAnsi"/>
                <w:color w:val="0070C0"/>
                <w:sz w:val="18"/>
                <w:szCs w:val="18"/>
              </w:rPr>
              <w:t xml:space="preserve">, </w:t>
            </w:r>
          </w:p>
          <w:p w14:paraId="5A8F7F05" w14:textId="5E1C52FA" w:rsidR="00AB1D4E" w:rsidRPr="00607FAF" w:rsidRDefault="00AB1D4E" w:rsidP="00AB1D4E">
            <w:pPr>
              <w:spacing w:before="40" w:line="256" w:lineRule="auto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r w:rsidRPr="00607FA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no 9.00 līdz 14.25, Mazā konferenču zāle, Stacionārs “Latvijas </w:t>
            </w:r>
            <w:r w:rsidR="00B23D3A" w:rsidRPr="00607FA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>Onkoloģijas centrs</w:t>
            </w:r>
            <w:r w:rsidRPr="00607FA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”, RAKUS, Hipokrāta iela </w:t>
            </w:r>
            <w:r w:rsidR="00B23D3A" w:rsidRPr="00607FA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>4</w:t>
            </w:r>
            <w:r w:rsidRPr="00607FA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>, Rīga</w:t>
            </w:r>
          </w:p>
          <w:p w14:paraId="4E08BE27" w14:textId="77777777" w:rsidR="00AB1D4E" w:rsidRPr="00607FAF" w:rsidRDefault="00AB1D4E" w:rsidP="00AB1D4E">
            <w:pPr>
              <w:spacing w:after="40"/>
              <w:ind w:firstLine="0"/>
              <w:jc w:val="left"/>
              <w:rPr>
                <w:rFonts w:asciiTheme="majorHAnsi" w:eastAsia="MS PMincho" w:hAnsiTheme="majorHAnsi" w:cstheme="majorHAnsi"/>
                <w:color w:val="0070C0"/>
                <w:sz w:val="18"/>
                <w:szCs w:val="18"/>
              </w:rPr>
            </w:pPr>
            <w:hyperlink r:id="rId53" w:history="1">
              <w:r w:rsidRPr="00607FAF">
                <w:rPr>
                  <w:rFonts w:asciiTheme="majorHAnsi" w:eastAsia="Calibri Light" w:hAnsiTheme="majorHAnsi" w:cstheme="majorHAnsi"/>
                  <w:color w:val="0070C0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56A9A0C1" w14:textId="77777777" w:rsidR="00DF0F01" w:rsidRPr="00607FAF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4488E6A0" w14:textId="3751AF07" w:rsidR="00EF72E2" w:rsidRPr="00607FAF" w:rsidRDefault="00EF72E2" w:rsidP="00EF72E2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54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2. Paliatīvā aprūpe</w:t>
              </w:r>
            </w:hyperlink>
            <w:r w:rsidRPr="00607FAF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53047226" w14:textId="69E22E6D" w:rsidR="00EF72E2" w:rsidRPr="00607FAF" w:rsidRDefault="00EF72E2" w:rsidP="00EF72E2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r w:rsidRPr="00607FAF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(2.diena) no 12.00 līdz 19.00, tiešsaistē Zoom, </w:t>
            </w:r>
            <w:hyperlink r:id="rId55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1BCDAF94" w14:textId="77777777" w:rsidR="00EF72E2" w:rsidRPr="00607FAF" w:rsidRDefault="00EF72E2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2025B085" w14:textId="77777777" w:rsidR="00DF0F01" w:rsidRPr="00607FAF" w:rsidRDefault="00DF0F01" w:rsidP="00DF0F01">
            <w:pPr>
              <w:ind w:firstLine="0"/>
              <w:jc w:val="left"/>
              <w:rPr>
                <w:rFonts w:asciiTheme="majorHAnsi" w:eastAsia="Calibri Light" w:hAnsiTheme="majorHAnsi" w:cstheme="majorHAnsi"/>
                <w:sz w:val="18"/>
                <w:szCs w:val="18"/>
              </w:rPr>
            </w:pPr>
            <w:r w:rsidRPr="00607FAF">
              <w:rPr>
                <w:rFonts w:asciiTheme="majorHAnsi" w:eastAsia="Times New Roman" w:hAnsiTheme="majorHAnsi" w:cstheme="majorHAnsi"/>
                <w:color w:val="0070C0"/>
                <w:sz w:val="18"/>
                <w:szCs w:val="18"/>
                <w:u w:val="single"/>
                <w:lang w:eastAsia="lv-LV"/>
              </w:rPr>
              <w:lastRenderedPageBreak/>
              <w:t>1.</w:t>
            </w:r>
            <w:r w:rsidRPr="00607FA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56" w:history="1">
              <w:r w:rsidRPr="00607FAF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Fizisko aktivitāšu veicināšana dažādu slimību gadījumos</w:t>
              </w:r>
            </w:hyperlink>
            <w:r w:rsidRPr="00607FA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, no 10.00 - 17.10, Rīgas 1.medicīnas koledža Tomsona iela 37, Rīga</w:t>
            </w:r>
          </w:p>
          <w:p w14:paraId="60F1A353" w14:textId="77777777" w:rsidR="00DF0F01" w:rsidRPr="00607FAF" w:rsidRDefault="00DF0F01" w:rsidP="00DF0F01">
            <w:pPr>
              <w:spacing w:before="40" w:after="40"/>
              <w:ind w:firstLine="0"/>
              <w:jc w:val="left"/>
              <w:rPr>
                <w:rFonts w:asciiTheme="majorHAnsi" w:eastAsia="MS PMincho" w:hAnsiTheme="majorHAnsi" w:cstheme="majorHAnsi"/>
                <w:sz w:val="18"/>
                <w:szCs w:val="18"/>
              </w:rPr>
            </w:pPr>
            <w:hyperlink r:id="rId57" w:history="1">
              <w:r w:rsidRPr="00607FA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Tālākizglītība - Latvijas Universitātes Rīgas 1. medicīnas koledža</w:t>
              </w:r>
            </w:hyperlink>
          </w:p>
          <w:p w14:paraId="31138C28" w14:textId="77777777" w:rsidR="00DF0F01" w:rsidRPr="00607FAF" w:rsidRDefault="00DF0F01" w:rsidP="00DF0F01">
            <w:pPr>
              <w:spacing w:before="40" w:after="40"/>
              <w:ind w:firstLine="0"/>
              <w:jc w:val="left"/>
              <w:rPr>
                <w:rFonts w:asciiTheme="majorHAnsi" w:eastAsia="MS PMincho" w:hAnsiTheme="majorHAnsi" w:cstheme="majorHAnsi"/>
                <w:sz w:val="18"/>
                <w:szCs w:val="18"/>
              </w:rPr>
            </w:pPr>
          </w:p>
          <w:p w14:paraId="55F4AEAD" w14:textId="2C2E45B1" w:rsidR="00DF0F01" w:rsidRPr="00607FAF" w:rsidRDefault="00607FAF" w:rsidP="00DF0F01">
            <w:pPr>
              <w:spacing w:before="40" w:after="40"/>
              <w:ind w:firstLine="0"/>
              <w:jc w:val="left"/>
              <w:rPr>
                <w:rFonts w:asciiTheme="majorHAnsi" w:eastAsia="MS PMincho" w:hAnsiTheme="majorHAnsi" w:cstheme="majorHAnsi"/>
                <w:color w:val="0070C0"/>
                <w:sz w:val="18"/>
                <w:szCs w:val="18"/>
              </w:rPr>
            </w:pPr>
            <w:hyperlink r:id="rId58" w:history="1">
              <w:r>
                <w:rPr>
                  <w:rFonts w:asciiTheme="majorHAnsi" w:eastAsia="MS PMincho" w:hAnsiTheme="majorHAnsi" w:cstheme="majorHAnsi"/>
                  <w:color w:val="0070C0"/>
                  <w:sz w:val="18"/>
                  <w:szCs w:val="18"/>
                  <w:u w:val="single"/>
                </w:rPr>
                <w:t>2</w:t>
              </w:r>
              <w:r w:rsidR="00DF0F01" w:rsidRPr="00607FAF">
                <w:rPr>
                  <w:rFonts w:asciiTheme="majorHAnsi" w:eastAsia="MS PMincho" w:hAnsiTheme="majorHAnsi" w:cstheme="majorHAnsi"/>
                  <w:color w:val="0070C0"/>
                  <w:sz w:val="18"/>
                  <w:szCs w:val="18"/>
                  <w:u w:val="single"/>
                </w:rPr>
                <w:t>.Klīniskās procedūras,</w:t>
              </w:r>
            </w:hyperlink>
            <w:r w:rsidR="00DF0F01" w:rsidRPr="00607FAF">
              <w:rPr>
                <w:rFonts w:asciiTheme="majorHAnsi" w:eastAsia="MS PMincho" w:hAnsiTheme="majorHAnsi" w:cstheme="majorHAnsi"/>
                <w:color w:val="0070C0"/>
                <w:sz w:val="18"/>
                <w:szCs w:val="18"/>
              </w:rPr>
              <w:t xml:space="preserve"> </w:t>
            </w:r>
          </w:p>
          <w:p w14:paraId="26DDFC04" w14:textId="771C928C" w:rsidR="00DF0F01" w:rsidRDefault="00DF0F01" w:rsidP="00DF0F01">
            <w:pPr>
              <w:spacing w:before="40" w:after="40"/>
              <w:ind w:firstLine="0"/>
              <w:jc w:val="left"/>
            </w:pPr>
            <w:r w:rsidRPr="00607FAF">
              <w:rPr>
                <w:rFonts w:asciiTheme="majorHAnsi" w:eastAsia="MS PMincho" w:hAnsiTheme="majorHAnsi" w:cstheme="majorHAnsi"/>
                <w:sz w:val="18"/>
                <w:szCs w:val="18"/>
              </w:rPr>
              <w:lastRenderedPageBreak/>
              <w:t xml:space="preserve">(1.diena) no 09.00  līdz 15.45,  RAKUS, </w:t>
            </w:r>
            <w:r w:rsidR="00303F37">
              <w:rPr>
                <w:rFonts w:asciiTheme="majorHAnsi" w:eastAsia="MS PMincho" w:hAnsiTheme="majorHAnsi" w:cstheme="majorHAnsi"/>
                <w:sz w:val="18"/>
                <w:szCs w:val="18"/>
              </w:rPr>
              <w:t xml:space="preserve">mācību telpa 223, </w:t>
            </w:r>
            <w:r w:rsidRPr="00607FAF">
              <w:rPr>
                <w:rFonts w:asciiTheme="majorHAnsi" w:eastAsia="MS PMincho" w:hAnsiTheme="majorHAnsi" w:cstheme="majorHAnsi"/>
                <w:sz w:val="18"/>
                <w:szCs w:val="18"/>
              </w:rPr>
              <w:t xml:space="preserve">Hipokrāta iela 2, Rīga </w:t>
            </w:r>
            <w:hyperlink r:id="rId59" w:history="1">
              <w:r w:rsidRPr="00607FAF">
                <w:rPr>
                  <w:rFonts w:asciiTheme="majorHAnsi" w:eastAsia="MS PMincho" w:hAnsiTheme="majorHAnsi" w:cstheme="majorHAnsi"/>
                  <w:color w:val="0070C0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2FB30B3B" w14:textId="77777777" w:rsidR="00202FC0" w:rsidRDefault="00202FC0" w:rsidP="00DF0F01">
            <w:pPr>
              <w:spacing w:before="40" w:after="40"/>
              <w:ind w:firstLine="0"/>
              <w:jc w:val="left"/>
              <w:rPr>
                <w:rFonts w:cstheme="majorHAnsi"/>
              </w:rPr>
            </w:pPr>
          </w:p>
          <w:p w14:paraId="466EB34A" w14:textId="25F04380" w:rsidR="00202FC0" w:rsidRPr="004F139F" w:rsidRDefault="00202FC0" w:rsidP="00202FC0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60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3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vispārējā medicīnā, veicot pacientu 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aprūp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i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</w:p>
          <w:p w14:paraId="1FE104FB" w14:textId="0A2EB574" w:rsidR="00202FC0" w:rsidRDefault="00202FC0" w:rsidP="00202FC0">
            <w:pPr>
              <w:widowControl w:val="0"/>
              <w:spacing w:after="40"/>
              <w:ind w:firstLine="0"/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(1.diena) 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</w:t>
            </w:r>
            <w:r w:rsidR="00DE340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10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 w:rsidR="00DE340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.00, RSU </w:t>
            </w:r>
            <w:r w:rsidR="0023206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Jēkabpils Reģionālā slimnīca</w:t>
            </w:r>
            <w:r w:rsidR="00C2390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A.Pormaļa </w:t>
            </w:r>
            <w:r w:rsidR="00F33305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iela 125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61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3825128E" w14:textId="77777777" w:rsidR="005D2A7B" w:rsidRDefault="005D2A7B" w:rsidP="00202FC0">
            <w:pPr>
              <w:widowControl w:val="0"/>
              <w:spacing w:after="40"/>
              <w:ind w:firstLine="0"/>
              <w:rPr>
                <w:u w:val="single"/>
                <w:lang w:eastAsia="lv-LV"/>
              </w:rPr>
            </w:pPr>
          </w:p>
          <w:p w14:paraId="1962FA69" w14:textId="6BABD6C7" w:rsidR="005D2A7B" w:rsidRPr="005271F5" w:rsidRDefault="005D2A7B" w:rsidP="005D2A7B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62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4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Autiska spektra traucējumu agrīna diagnostika un ārstēšana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052D45BF" w14:textId="77777777" w:rsidR="005D2A7B" w:rsidRDefault="005D2A7B" w:rsidP="005D2A7B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9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6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00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tiešsaistē platformā Zoom, </w:t>
            </w:r>
            <w:hyperlink r:id="rId63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67C8B209" w14:textId="77777777" w:rsidR="005D2A7B" w:rsidRPr="004F139F" w:rsidRDefault="005D2A7B" w:rsidP="00202FC0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</w:p>
          <w:p w14:paraId="01FF9E76" w14:textId="77777777" w:rsidR="00202FC0" w:rsidRPr="00607FAF" w:rsidRDefault="00202FC0" w:rsidP="00DF0F01">
            <w:pPr>
              <w:spacing w:before="40" w:after="40"/>
              <w:ind w:firstLine="0"/>
              <w:jc w:val="left"/>
              <w:rPr>
                <w:rFonts w:asciiTheme="majorHAnsi" w:eastAsia="Calibri" w:hAnsiTheme="majorHAnsi" w:cstheme="majorHAnsi"/>
              </w:rPr>
            </w:pPr>
          </w:p>
          <w:p w14:paraId="3CD587CC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4277C9EF" w14:textId="77777777" w:rsidR="00DF0F01" w:rsidRPr="00F22FB3" w:rsidRDefault="00DF0F01" w:rsidP="00DF0F01">
            <w:pPr>
              <w:spacing w:before="40" w:after="40"/>
              <w:ind w:firstLine="0"/>
              <w:jc w:val="left"/>
              <w:rPr>
                <w:rFonts w:asciiTheme="majorHAnsi" w:eastAsia="MS PMincho" w:hAnsiTheme="majorHAnsi" w:cstheme="majorHAnsi"/>
                <w:color w:val="0070C0"/>
                <w:sz w:val="18"/>
                <w:szCs w:val="18"/>
              </w:rPr>
            </w:pPr>
            <w:hyperlink r:id="rId64" w:history="1">
              <w:r w:rsidRPr="00F22FB3">
                <w:rPr>
                  <w:rFonts w:asciiTheme="majorHAnsi" w:eastAsia="MS PMincho" w:hAnsiTheme="majorHAnsi" w:cstheme="majorHAnsi"/>
                  <w:color w:val="0070C0"/>
                  <w:sz w:val="18"/>
                  <w:szCs w:val="18"/>
                  <w:u w:val="single"/>
                </w:rPr>
                <w:t>1.Klīniskās procedūras,</w:t>
              </w:r>
            </w:hyperlink>
            <w:r w:rsidRPr="00F22FB3">
              <w:rPr>
                <w:rFonts w:asciiTheme="majorHAnsi" w:eastAsia="MS PMincho" w:hAnsiTheme="majorHAnsi" w:cstheme="majorHAnsi"/>
                <w:color w:val="0070C0"/>
                <w:sz w:val="18"/>
                <w:szCs w:val="18"/>
              </w:rPr>
              <w:t xml:space="preserve"> </w:t>
            </w:r>
          </w:p>
          <w:p w14:paraId="088AB3CA" w14:textId="514749D6" w:rsidR="00DF0F01" w:rsidRPr="00F22FB3" w:rsidRDefault="00DF0F01" w:rsidP="00DF0F01">
            <w:pPr>
              <w:spacing w:before="40" w:after="40"/>
              <w:ind w:firstLine="0"/>
              <w:jc w:val="left"/>
              <w:rPr>
                <w:rFonts w:asciiTheme="majorHAnsi" w:eastAsia="Calibri" w:hAnsiTheme="majorHAnsi" w:cstheme="majorHAnsi"/>
              </w:rPr>
            </w:pPr>
            <w:r w:rsidRPr="00F22FB3">
              <w:rPr>
                <w:rFonts w:asciiTheme="majorHAnsi" w:eastAsia="MS PMincho" w:hAnsiTheme="majorHAnsi" w:cstheme="majorHAnsi"/>
                <w:sz w:val="18"/>
                <w:szCs w:val="18"/>
              </w:rPr>
              <w:t>(2.diena) no 09.00  līdz 15.45,  RAKUS,</w:t>
            </w:r>
            <w:r w:rsidR="00D97FCB">
              <w:rPr>
                <w:rFonts w:asciiTheme="majorHAnsi" w:eastAsia="MS PMincho" w:hAnsiTheme="majorHAnsi" w:cstheme="majorHAnsi"/>
                <w:sz w:val="18"/>
                <w:szCs w:val="18"/>
              </w:rPr>
              <w:t xml:space="preserve"> mācību telpa 223</w:t>
            </w:r>
            <w:r w:rsidR="00303F37">
              <w:rPr>
                <w:rFonts w:asciiTheme="majorHAnsi" w:eastAsia="MS PMincho" w:hAnsiTheme="majorHAnsi" w:cstheme="majorHAnsi"/>
                <w:sz w:val="18"/>
                <w:szCs w:val="18"/>
              </w:rPr>
              <w:t>,</w:t>
            </w:r>
            <w:r w:rsidRPr="00F22FB3">
              <w:rPr>
                <w:rFonts w:asciiTheme="majorHAnsi" w:eastAsia="MS PMincho" w:hAnsiTheme="majorHAnsi" w:cstheme="majorHAnsi"/>
                <w:sz w:val="18"/>
                <w:szCs w:val="18"/>
              </w:rPr>
              <w:t xml:space="preserve"> Hipokrāta iela 2, Rīga </w:t>
            </w:r>
            <w:hyperlink r:id="rId65" w:history="1">
              <w:r w:rsidRPr="00F22FB3">
                <w:rPr>
                  <w:rFonts w:asciiTheme="majorHAnsi" w:eastAsia="MS PMincho" w:hAnsiTheme="majorHAnsi" w:cstheme="majorHAnsi"/>
                  <w:color w:val="0070C0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47D9C539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74EBF5B4" w14:textId="22938724" w:rsidR="002C1BF1" w:rsidRPr="005271F5" w:rsidRDefault="002C1BF1" w:rsidP="002C1BF1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66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2</w:t>
              </w:r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.Sirds un asinsvadu slimību (SAS) riska faktoru negatīvās ietekmes mazināšana,</w:t>
              </w:r>
            </w:hyperlink>
            <w:r w:rsidRPr="005271F5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581D247C" w14:textId="77777777" w:rsidR="00CB69B9" w:rsidRDefault="002C1BF1" w:rsidP="002C1BF1">
            <w:pPr>
              <w:ind w:firstLine="0"/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(1.diena) no 9.00 līdz 16.20, tiešsaistē platformā MS TEAMS, </w:t>
            </w:r>
            <w:hyperlink r:id="rId67" w:history="1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3270C174" w14:textId="77777777" w:rsidR="00C06D84" w:rsidRDefault="00C06D84" w:rsidP="002C1BF1">
            <w:pPr>
              <w:ind w:firstLine="0"/>
              <w:rPr>
                <w:rFonts w:cstheme="majorHAnsi"/>
              </w:rPr>
            </w:pPr>
          </w:p>
          <w:p w14:paraId="2ABA3AB6" w14:textId="15A9E03E" w:rsidR="00C06D84" w:rsidRPr="00313363" w:rsidRDefault="00C06D84" w:rsidP="00C06D84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r w:rsidRPr="00313363">
              <w:rPr>
                <w:rFonts w:asciiTheme="majorHAnsi" w:eastAsia="Calibri Light" w:hAnsiTheme="majorHAnsi" w:cstheme="majorHAnsi"/>
                <w:color w:val="0563C1"/>
                <w:sz w:val="18"/>
                <w:szCs w:val="18"/>
              </w:rPr>
              <w:t>3</w:t>
            </w:r>
            <w:hyperlink r:id="rId68">
              <w:r w:rsidRPr="003133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.Alkohola, nikotīna, procesu atkarības problēmu identificēšana un īsās intervences sniegšana primārajā veselības aprūpē,</w:t>
              </w:r>
            </w:hyperlink>
            <w:r w:rsidRPr="00313363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456B1B1A" w14:textId="77777777" w:rsidR="00C06D84" w:rsidRPr="00313363" w:rsidRDefault="00C06D84" w:rsidP="00C06D84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r w:rsidRPr="00313363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(1.diena) no 9.00 līdz 16.00, tiešsaistē platformā Zoom, </w:t>
            </w:r>
            <w:hyperlink r:id="rId69">
              <w:r w:rsidRPr="003133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00313363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 </w:t>
            </w:r>
          </w:p>
          <w:p w14:paraId="5563F660" w14:textId="77777777" w:rsidR="002E2BEB" w:rsidRDefault="002E2BEB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519FA8A6" w14:textId="28BB3838" w:rsidR="002E2BEB" w:rsidRPr="00F22FB3" w:rsidRDefault="002E2BEB" w:rsidP="002E2BEB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70" w:history="1"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4. Biežāko pārtikas nepanesību diagnostika un ārstēšana bērniem primārajā aprūpē un slimnīcas etapā, t.sk. algoritmi</w:t>
              </w:r>
            </w:hyperlink>
            <w:r w:rsidRPr="00F22FB3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62CF9BFA" w14:textId="03735C9C" w:rsidR="002E2BEB" w:rsidRPr="00F22FB3" w:rsidRDefault="002E2BEB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cstheme="majorHAnsi"/>
              </w:rPr>
            </w:pP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(1.diena) no 9.00 līdz 16.00, tiešsaistē Zoom, </w:t>
            </w:r>
            <w:hyperlink r:id="rId71" w:history="1"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6D7E9969" w14:textId="77777777" w:rsidR="001F1AEA" w:rsidRPr="00F22FB3" w:rsidRDefault="001F1AE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Cs w:val="18"/>
              </w:rPr>
            </w:pPr>
          </w:p>
          <w:p w14:paraId="0FCBFBE8" w14:textId="77777777" w:rsidR="000E087E" w:rsidRPr="00F22FB3" w:rsidRDefault="001F1AE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72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5.Māsas darbība ķirurģisku pacientu aprūpē,</w:t>
              </w:r>
            </w:hyperlink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A38C9D8" w14:textId="026FA2FA" w:rsidR="001F1AEA" w:rsidRPr="00F22FB3" w:rsidRDefault="001F1AE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(1.diena) no 10.00 līdz 17.00, SIA “Kuldīgas slimnīca”, </w:t>
            </w:r>
            <w:r w:rsidR="000E087E"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Aizputes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iela </w:t>
            </w:r>
            <w:r w:rsidR="000E087E"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22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73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539BF9F3" w14:textId="77777777" w:rsidR="008E7263" w:rsidRDefault="008E7263" w:rsidP="002C1BF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66C77E70" w14:textId="1B3DF8F2" w:rsidR="005D2C0A" w:rsidRPr="00DF0F01" w:rsidRDefault="005D2C0A" w:rsidP="002C1BF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06A1A3B9" w14:textId="1EB3AD46" w:rsidR="00C06D84" w:rsidRPr="0096237F" w:rsidRDefault="00C06D84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color w:val="0563C1"/>
                <w:sz w:val="18"/>
                <w:szCs w:val="18"/>
              </w:rPr>
              <w:lastRenderedPageBreak/>
              <w:t>1</w:t>
            </w:r>
            <w:r w:rsidRPr="0096237F">
              <w:rPr>
                <w:rFonts w:ascii="Calibri Light" w:eastAsia="Calibri Light" w:hAnsi="Calibri Light" w:cs="Calibri Light"/>
                <w:color w:val="0563C1"/>
                <w:sz w:val="18"/>
                <w:szCs w:val="18"/>
              </w:rPr>
              <w:t xml:space="preserve"> </w:t>
            </w:r>
            <w:hyperlink r:id="rId74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.Alkohola, nikotīna, procesu atkarības problēmu identificēšana un īsās intervences sniegšana primārajā veselības aprūpē,</w:t>
              </w:r>
            </w:hyperlink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0212B5F8" w14:textId="485B9DFE" w:rsidR="00C06D84" w:rsidRDefault="00C06D84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2</w:t>
            </w: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.diena) no 9.00 līdz 16.00, tiešsaistē platformā Zoom, </w:t>
            </w:r>
            <w:hyperlink r:id="rId75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 </w:t>
            </w:r>
          </w:p>
          <w:p w14:paraId="5C22E8FD" w14:textId="77777777" w:rsidR="000E087E" w:rsidRDefault="000E087E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1C9104BE" w14:textId="77777777" w:rsidR="000E087E" w:rsidRPr="00F22FB3" w:rsidRDefault="000E087E" w:rsidP="000E087E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76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2.Māsas darbība ķirurģisku pacientu aprūpē,</w:t>
              </w:r>
            </w:hyperlink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7B108F1" w14:textId="53EF40AD" w:rsidR="000E087E" w:rsidRPr="00AC234A" w:rsidRDefault="000E087E" w:rsidP="000E087E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.00, SIA “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Kuldīgas slimnīca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Aizputes iela 22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77" w:history="1"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3AD20FB3" w14:textId="77777777" w:rsidR="000E087E" w:rsidRDefault="000E087E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48B1042F" w14:textId="7C0C4E3F" w:rsidR="00A86D93" w:rsidRPr="00B54B23" w:rsidRDefault="00A86D93" w:rsidP="00A86D93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>3</w:t>
            </w:r>
            <w:hyperlink r:id="rId78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.Pret bērniem vērsta vardarbības atpazīšana un profilakse. Zīdaiņu pēkšņās nāves sindroms,</w:t>
              </w:r>
            </w:hyperlink>
            <w:r w:rsidRPr="00B54B23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49FA4B20" w14:textId="77777777" w:rsidR="00A86D93" w:rsidRPr="00B54B23" w:rsidRDefault="00A86D93" w:rsidP="00A86D93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</w:pP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 diena) no 9.30 līdz 15.00, LU Rīgas 1.medicīnas koledža, Tomsona iela 37, Rīga, </w:t>
            </w:r>
            <w:hyperlink r:id="rId79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https://www.rmk1.lv/lv/talakizglitiba/</w:t>
              </w:r>
            </w:hyperlink>
          </w:p>
          <w:p w14:paraId="58B8E834" w14:textId="77777777" w:rsidR="00A86D93" w:rsidRDefault="00A86D93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0E4A8D05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04785B8B" w14:textId="77777777" w:rsidR="00F5484C" w:rsidRPr="001C5C71" w:rsidRDefault="00F5484C" w:rsidP="00F5484C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80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4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Grūtnieces kolapss. Grūtnieces kardiopulmonālā reanimācija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185CA7C2" w14:textId="0412B7C0" w:rsidR="00F5484C" w:rsidRDefault="00F5484C" w:rsidP="00F5484C">
            <w:pPr>
              <w:spacing w:before="40" w:after="40"/>
              <w:ind w:firstLine="0"/>
              <w:jc w:val="left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(2.diena) 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 w:rsidR="002B69CA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.00 līdz 1</w:t>
            </w:r>
            <w:r w:rsidR="002B69CA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2B69CA">
              <w:rPr>
                <w:rFonts w:asciiTheme="majorHAnsi" w:hAnsiTheme="majorHAnsi" w:cstheme="majorHAnsi"/>
                <w:sz w:val="18"/>
                <w:szCs w:val="18"/>
              </w:rPr>
              <w:t>, RSU</w:t>
            </w:r>
            <w:r w:rsidR="002C3CDB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2C3CDB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Anniņmuižas bulvāris 26a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hyperlink r:id="rId81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4B0FE56D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5D10B5BB" w14:textId="6AB2E2D2" w:rsidR="005964D4" w:rsidRPr="00DF0F01" w:rsidRDefault="005964D4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hyperlink r:id="rId82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2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055A4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(1.grupa),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8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Zoom, </w:t>
            </w:r>
            <w:hyperlink r:id="rId83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2081" w:type="dxa"/>
          </w:tcPr>
          <w:p w14:paraId="6518BA9F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DF0F01" w:rsidRPr="00DF0F01" w14:paraId="0E87D1EE" w14:textId="77777777" w:rsidTr="0A2CE5A2">
        <w:tc>
          <w:tcPr>
            <w:tcW w:w="2080" w:type="dxa"/>
            <w:shd w:val="clear" w:color="auto" w:fill="88AAA4"/>
          </w:tcPr>
          <w:p w14:paraId="55F0F222" w14:textId="07253D68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26.</w:t>
            </w:r>
          </w:p>
        </w:tc>
        <w:tc>
          <w:tcPr>
            <w:tcW w:w="2080" w:type="dxa"/>
            <w:shd w:val="clear" w:color="auto" w:fill="88AAA4"/>
          </w:tcPr>
          <w:p w14:paraId="1785D8BF" w14:textId="36F1A8F1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27.</w:t>
            </w:r>
          </w:p>
        </w:tc>
        <w:tc>
          <w:tcPr>
            <w:tcW w:w="2080" w:type="dxa"/>
            <w:shd w:val="clear" w:color="auto" w:fill="88AAA4"/>
          </w:tcPr>
          <w:p w14:paraId="04D8DB6D" w14:textId="41A9EEA9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28.</w:t>
            </w:r>
          </w:p>
        </w:tc>
        <w:tc>
          <w:tcPr>
            <w:tcW w:w="2080" w:type="dxa"/>
            <w:shd w:val="clear" w:color="auto" w:fill="88AAA4"/>
          </w:tcPr>
          <w:p w14:paraId="0E669561" w14:textId="21A516C8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29.</w:t>
            </w:r>
          </w:p>
        </w:tc>
        <w:tc>
          <w:tcPr>
            <w:tcW w:w="2081" w:type="dxa"/>
            <w:shd w:val="clear" w:color="auto" w:fill="88AAA4"/>
          </w:tcPr>
          <w:p w14:paraId="107D673C" w14:textId="27804983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30.</w:t>
            </w:r>
          </w:p>
        </w:tc>
        <w:tc>
          <w:tcPr>
            <w:tcW w:w="2081" w:type="dxa"/>
            <w:shd w:val="clear" w:color="auto" w:fill="88AAA4"/>
          </w:tcPr>
          <w:p w14:paraId="35EE16BB" w14:textId="592179F3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31.</w:t>
            </w:r>
          </w:p>
        </w:tc>
        <w:tc>
          <w:tcPr>
            <w:tcW w:w="2081" w:type="dxa"/>
            <w:shd w:val="clear" w:color="auto" w:fill="FFFFFF" w:themeFill="background1"/>
          </w:tcPr>
          <w:p w14:paraId="09EAC4AD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DF0F01" w:rsidRPr="00DF0F01" w14:paraId="5442D56C" w14:textId="77777777" w:rsidTr="0A2CE5A2">
        <w:tc>
          <w:tcPr>
            <w:tcW w:w="2080" w:type="dxa"/>
          </w:tcPr>
          <w:p w14:paraId="7EDB9B17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39AD84B3" w14:textId="77777777" w:rsidR="00F46916" w:rsidRPr="00F46916" w:rsidRDefault="00F46916" w:rsidP="00F46916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84" w:history="1">
              <w:r w:rsidRPr="00F46916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1.Miokarda revaskularizācijas,</w:t>
              </w:r>
            </w:hyperlink>
            <w:r w:rsidRPr="00F46916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50C88E6F" w14:textId="77777777" w:rsidR="00F46916" w:rsidRPr="00F46916" w:rsidRDefault="00F46916" w:rsidP="00F46916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  <w:r w:rsidRPr="00F46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16.20, tiešsaistē platformā MS TEAMS, </w:t>
            </w:r>
            <w:hyperlink r:id="rId85" w:history="1">
              <w:r w:rsidRPr="00F46916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72A8181E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35B21FCD" w14:textId="77777777" w:rsidR="008F15E6" w:rsidRPr="005271F5" w:rsidRDefault="008F15E6" w:rsidP="008F15E6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86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Onkoloģisko slimību savlaicīga diagnostika bērniem un pieaugušajiem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0D7ABA57" w14:textId="44585889" w:rsidR="008F15E6" w:rsidRDefault="008F15E6" w:rsidP="008F15E6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2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.diena) no </w:t>
            </w:r>
            <w:r w:rsidR="002C492A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 w:rsidR="00E0589E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7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</w:t>
            </w:r>
            <w:r w:rsidR="00E0589E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00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tiešsaistē platformā Zoom, </w:t>
            </w:r>
            <w:hyperlink r:id="rId87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06CF5094" w14:textId="77777777" w:rsidR="004927F1" w:rsidRDefault="004927F1" w:rsidP="008F15E6">
            <w:pPr>
              <w:spacing w:before="40" w:after="40"/>
              <w:ind w:firstLine="0"/>
              <w:jc w:val="left"/>
            </w:pPr>
          </w:p>
          <w:p w14:paraId="1C52EB10" w14:textId="77777777" w:rsidR="004927F1" w:rsidRPr="00B54B23" w:rsidRDefault="004927F1" w:rsidP="004927F1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>3</w:t>
            </w:r>
            <w:hyperlink r:id="rId88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.Pret bērniem vērsta vardarbības atpazīšana un profilakse. Zīdaiņu pēkšņās nāves sindroms,</w:t>
              </w:r>
            </w:hyperlink>
            <w:r w:rsidRPr="00B54B23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34108241" w14:textId="12AEC3E4" w:rsidR="004927F1" w:rsidRPr="00B54B23" w:rsidRDefault="004927F1" w:rsidP="004927F1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</w:pP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 diena) no 9.30 līdz 15.00, LU Rīgas 1.medicīnas koledža, Tomsona iela 37, Rīga, </w:t>
            </w:r>
            <w:hyperlink r:id="rId89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https://www.rmk1.lv/lv/talakizglitiba/</w:t>
              </w:r>
            </w:hyperlink>
          </w:p>
          <w:p w14:paraId="3CC99481" w14:textId="77777777" w:rsidR="004927F1" w:rsidRDefault="004927F1" w:rsidP="008F15E6">
            <w:pPr>
              <w:spacing w:before="40" w:after="40"/>
              <w:ind w:firstLine="0"/>
              <w:jc w:val="left"/>
            </w:pPr>
          </w:p>
          <w:p w14:paraId="49D9B9FD" w14:textId="77777777" w:rsidR="008F15E6" w:rsidRPr="00DF0F01" w:rsidRDefault="008F15E6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7D890D32" w14:textId="6B828B93" w:rsidR="00371E03" w:rsidRPr="004F139F" w:rsidRDefault="00371E03" w:rsidP="00371E03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90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vispārējā medicīnā, veicot pacientu 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aprūp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i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</w:p>
          <w:p w14:paraId="0DCC23E3" w14:textId="146D39E3" w:rsidR="00371E03" w:rsidRPr="004F139F" w:rsidRDefault="00371E03" w:rsidP="00371E03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(2.diena) 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</w:t>
            </w:r>
            <w:r w:rsidR="00DE340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10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.00 līdz 1</w:t>
            </w:r>
            <w:r w:rsidR="00DE340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.00, RSU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Jēkabpils Reģionālā slimnīca, A.Pormaļa iela 125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91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41B948F6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7C30D157" w14:textId="77777777" w:rsidR="008F15E6" w:rsidRPr="005271F5" w:rsidRDefault="008F15E6" w:rsidP="008F15E6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92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Onkoloģisko slimību savlaicīga diagnostika bērniem un pieaugušajiem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77DBFDD9" w14:textId="71E1CF37" w:rsidR="008F15E6" w:rsidRDefault="008F15E6" w:rsidP="008F15E6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3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.diena) no 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3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15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tiešsaistē platformā Zoom, </w:t>
            </w:r>
            <w:hyperlink r:id="rId93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40C109D5" w14:textId="77777777" w:rsidR="008F15E6" w:rsidRPr="00DF0F01" w:rsidRDefault="008F15E6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0958CEF7" w14:textId="2C471B79" w:rsidR="002C1BF1" w:rsidRPr="005271F5" w:rsidRDefault="002C1BF1" w:rsidP="002C1BF1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94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</w:t>
              </w:r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.Sirds un asinsvadu slimību (SAS) riska faktoru negatīvās ietekmes mazināšana,</w:t>
              </w:r>
            </w:hyperlink>
            <w:r w:rsidRPr="005271F5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48FCBE3A" w14:textId="77777777" w:rsidR="00DF0F01" w:rsidRDefault="002C1BF1" w:rsidP="002C1BF1">
            <w:pPr>
              <w:ind w:firstLine="0"/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9.00 līdz 16.20, tiešsaistē platformā MS TEAMS, </w:t>
            </w:r>
            <w:hyperlink r:id="rId95" w:history="1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4E472008" w14:textId="77777777" w:rsidR="00AC234A" w:rsidRDefault="00AC234A" w:rsidP="002C1BF1">
            <w:pPr>
              <w:ind w:firstLine="0"/>
            </w:pPr>
          </w:p>
          <w:p w14:paraId="19A4A46E" w14:textId="1F7BECFD" w:rsidR="00AC234A" w:rsidRPr="00F22FB3" w:rsidRDefault="00AC234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96" w:history="1"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2. Biežāko pārtikas nepanesību diagnostika un ārstēšana bērniem primārajā aprūpē un slimnīcas etapā, t.sk. algoritmi</w:t>
              </w:r>
            </w:hyperlink>
            <w:r w:rsidRPr="00F22FB3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5C44DB6A" w14:textId="4C4BDA7F" w:rsidR="00AC234A" w:rsidRPr="00F22FB3" w:rsidRDefault="00AC234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cstheme="majorHAnsi"/>
              </w:rPr>
            </w:pP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(2.diena) no 9.00 līdz 16.00, tiešsaistē Zoom, </w:t>
            </w:r>
            <w:hyperlink r:id="rId97" w:history="1"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0C3ED578" w14:textId="77777777" w:rsidR="001F1AEA" w:rsidRDefault="001F1AEA" w:rsidP="00AC234A">
            <w:pPr>
              <w:widowControl w:val="0"/>
              <w:spacing w:before="82"/>
              <w:ind w:right="178" w:firstLine="0"/>
              <w:jc w:val="left"/>
              <w:rPr>
                <w:rFonts w:eastAsia="Calibri" w:cs="Times New Roman"/>
                <w:color w:val="4F81BD"/>
                <w:spacing w:val="-1"/>
                <w:szCs w:val="18"/>
              </w:rPr>
            </w:pPr>
          </w:p>
          <w:p w14:paraId="208582B6" w14:textId="53014832" w:rsidR="000414AA" w:rsidRPr="00F22FB3" w:rsidRDefault="000414A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98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3</w:t>
              </w:r>
              <w:r w:rsidR="001F1AEA"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 xml:space="preserve">.Māsas darbība </w:t>
              </w:r>
              <w:r w:rsidR="000E087E"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pediatriskajā</w:t>
              </w:r>
              <w:r w:rsidR="001F1AEA"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 xml:space="preserve"> aprūpē,</w:t>
              </w:r>
            </w:hyperlink>
            <w:r w:rsidR="001F1AEA"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E43FA07" w14:textId="707A57C1" w:rsidR="001F1AEA" w:rsidRPr="00D11FCE" w:rsidRDefault="001F1AEA" w:rsidP="00AC234A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(1.diena) no 10.00 līdz 17.00, SIA “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Jēkabpils Reģionālā slimnīca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A.Pormaļa iela 125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99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1E16DC95" w14:textId="77777777" w:rsidR="00AC234A" w:rsidRDefault="00AC234A" w:rsidP="002C1BF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6E19129F" w14:textId="6D4EFC2D" w:rsidR="00140001" w:rsidRPr="00DF0F01" w:rsidRDefault="00140001" w:rsidP="00140001">
            <w:pPr>
              <w:widowControl w:val="0"/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>4</w:t>
            </w:r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100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Māsas darbība psihiatrijas  pacientu aprūpē,</w:t>
              </w:r>
            </w:hyperlink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 xml:space="preserve"> </w:t>
            </w:r>
          </w:p>
          <w:p w14:paraId="52EC5D70" w14:textId="0607DB2E" w:rsidR="00140001" w:rsidRPr="00DF0F01" w:rsidRDefault="00140001" w:rsidP="00140001">
            <w:pPr>
              <w:widowControl w:val="0"/>
              <w:spacing w:after="40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1</w:t>
            </w: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.diena) no 09.00 līdz 16.00, tiešsaistē Zoom, </w:t>
            </w:r>
            <w:hyperlink r:id="rId101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https://rcmc.lv/esf-kursi/</w:t>
              </w:r>
            </w:hyperlink>
          </w:p>
          <w:p w14:paraId="48A311EF" w14:textId="73A8E5DA" w:rsidR="00140001" w:rsidRPr="00DF0F01" w:rsidRDefault="00140001" w:rsidP="002C1BF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4A9118A8" w14:textId="683650C2" w:rsidR="000414AA" w:rsidRPr="00F22FB3" w:rsidRDefault="000414AA" w:rsidP="000414A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102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1.Māsas darbība pediatriskajā aprūpē,</w:t>
              </w:r>
            </w:hyperlink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B6BC9BD" w14:textId="62589CB3" w:rsidR="000414AA" w:rsidRPr="00D11FCE" w:rsidRDefault="000414AA" w:rsidP="000414AA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.00, SIA “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Jēkabpils Reģionālā slimnīca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A.Pormaļa iela 125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103" w:history="1"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497C3883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3D90D561" w14:textId="0E4214A5" w:rsidR="00140001" w:rsidRPr="00DF0F01" w:rsidRDefault="00140001" w:rsidP="00140001">
            <w:pPr>
              <w:widowControl w:val="0"/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>2</w:t>
            </w:r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104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Māsas darbība psihiatrijas  pacientu aprūpē,</w:t>
              </w:r>
            </w:hyperlink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 xml:space="preserve"> </w:t>
            </w:r>
          </w:p>
          <w:p w14:paraId="7856B144" w14:textId="77777777" w:rsidR="00140001" w:rsidRPr="00DF0F01" w:rsidRDefault="00140001" w:rsidP="00140001">
            <w:pPr>
              <w:widowControl w:val="0"/>
              <w:spacing w:after="40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(2.diena) no 09.00 līdz 16.00, tiešsaistē Zoom, </w:t>
            </w:r>
            <w:hyperlink r:id="rId105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https://rcmc.lv/esf-kursi/</w:t>
              </w:r>
            </w:hyperlink>
          </w:p>
          <w:p w14:paraId="77E93628" w14:textId="77777777" w:rsidR="00140001" w:rsidRDefault="001400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48CF9025" w14:textId="77777777" w:rsidR="003C6DFF" w:rsidRPr="000F002B" w:rsidRDefault="003C6DFF" w:rsidP="003C6DFF">
            <w:pPr>
              <w:widowControl w:val="0"/>
              <w:ind w:firstLine="0"/>
              <w:jc w:val="left"/>
              <w:rPr>
                <w:rFonts w:ascii="Calibri Light" w:eastAsia="Times New Roman" w:hAnsi="Calibri Light" w:cs="Calibri Light"/>
                <w:color w:val="4F81BD"/>
                <w:sz w:val="18"/>
                <w:szCs w:val="18"/>
                <w:u w:val="single"/>
                <w:lang w:eastAsia="lv-LV"/>
              </w:rPr>
            </w:pPr>
            <w:hyperlink r:id="rId106" w:history="1">
              <w:r w:rsidRPr="000F002B">
                <w:rPr>
                  <w:rFonts w:ascii="Calibri Light" w:eastAsia="Times New Roman" w:hAnsi="Calibri Light" w:cs="Calibri Light"/>
                  <w:color w:val="4F81BD"/>
                  <w:sz w:val="18"/>
                  <w:szCs w:val="18"/>
                  <w:u w:val="single"/>
                  <w:lang w:eastAsia="lv-LV"/>
                </w:rPr>
                <w:t>3.Veselības aprūpes sistēma un organizācija un pierādījumos balstīta aprūpe - aprūpes process</w:t>
              </w:r>
            </w:hyperlink>
            <w:r w:rsidRPr="000F002B">
              <w:rPr>
                <w:rFonts w:ascii="Calibri Light" w:eastAsia="Times New Roman" w:hAnsi="Calibri Light" w:cs="Calibri Light"/>
                <w:color w:val="4F81BD"/>
                <w:sz w:val="18"/>
                <w:szCs w:val="18"/>
                <w:u w:val="single"/>
                <w:lang w:eastAsia="lv-LV"/>
              </w:rPr>
              <w:t xml:space="preserve">, </w:t>
            </w:r>
          </w:p>
          <w:p w14:paraId="5DD9BFC5" w14:textId="3789124E" w:rsidR="003C6DFF" w:rsidRPr="00B80AA5" w:rsidRDefault="003C6DFF" w:rsidP="003C6DFF">
            <w:pPr>
              <w:widowControl w:val="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4048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r w:rsidR="004048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“Futura Clinic”,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Tērbatas</w:t>
            </w: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20,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Rīga</w:t>
            </w: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</w:p>
          <w:p w14:paraId="096DE639" w14:textId="77777777" w:rsidR="003C6DFF" w:rsidRDefault="003C6DFF" w:rsidP="003C6DFF">
            <w:pPr>
              <w:ind w:firstLine="0"/>
            </w:pPr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 xml:space="preserve"> </w:t>
            </w:r>
            <w:hyperlink r:id="rId107" w:history="1">
              <w:r w:rsidRPr="000F002B">
                <w:rPr>
                  <w:rFonts w:ascii="Calibri Light" w:eastAsia="Times New Roman" w:hAnsi="Calibri Light" w:cs="Calibri Light"/>
                  <w:color w:val="4F81BD"/>
                  <w:sz w:val="18"/>
                  <w:szCs w:val="18"/>
                  <w:u w:val="single"/>
                  <w:lang w:eastAsia="lv-LV"/>
                </w:rPr>
                <w:t>https://www.med4u.lv/event-list</w:t>
              </w:r>
            </w:hyperlink>
          </w:p>
          <w:p w14:paraId="3C030529" w14:textId="77777777" w:rsidR="005472A8" w:rsidRDefault="005472A8" w:rsidP="003C6DFF">
            <w:pPr>
              <w:ind w:firstLine="0"/>
            </w:pPr>
          </w:p>
          <w:p w14:paraId="5AE9DB45" w14:textId="2BA83683" w:rsidR="005472A8" w:rsidRPr="008E7263" w:rsidRDefault="005472A8" w:rsidP="005472A8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hyperlink r:id="rId108">
              <w:r w:rsidRPr="008E72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4. </w:t>
              </w:r>
              <w:r w:rsidR="0087721B" w:rsidRPr="008E72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Ēšanas</w:t>
              </w:r>
              <w:r w:rsidRPr="008E72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 traucējumu diagnostika un ārstēšana</w:t>
              </w:r>
              <w:r w:rsidR="0087721B" w:rsidRPr="008E72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 bērniem un pusaudžiem</w:t>
              </w:r>
              <w:r w:rsidRPr="008E72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8E7263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588DDD0D" w14:textId="77777777" w:rsidR="005472A8" w:rsidRDefault="005472A8" w:rsidP="005472A8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9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6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00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tiešsaistē platformā Zoom, </w:t>
            </w:r>
            <w:hyperlink r:id="rId109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3F035890" w14:textId="77777777" w:rsidR="002172E6" w:rsidRDefault="002172E6" w:rsidP="005472A8">
            <w:pPr>
              <w:spacing w:before="40" w:after="40"/>
              <w:ind w:firstLine="0"/>
              <w:jc w:val="left"/>
            </w:pPr>
          </w:p>
          <w:p w14:paraId="356F3E90" w14:textId="66B5B5D2" w:rsidR="002172E6" w:rsidRPr="001C5C71" w:rsidRDefault="002172E6" w:rsidP="002172E6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110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5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Intrauterīna augļa augšanas aizture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07BFE758" w14:textId="73B3DD1F" w:rsidR="002172E6" w:rsidRDefault="002172E6" w:rsidP="002172E6">
            <w:pPr>
              <w:spacing w:before="40" w:after="40"/>
              <w:ind w:firstLine="0"/>
              <w:jc w:val="left"/>
            </w:pP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 w:rsidR="00FF1A29"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FF1A29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 līdz 1</w:t>
            </w:r>
            <w:r w:rsidR="00FF1A29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FF1A29">
              <w:rPr>
                <w:rFonts w:asciiTheme="majorHAnsi" w:hAnsiTheme="majorHAnsi" w:cstheme="majorHAnsi"/>
                <w:sz w:val="18"/>
                <w:szCs w:val="18"/>
              </w:rPr>
              <w:t>05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tiešsaistē Zoom, </w:t>
            </w:r>
            <w:hyperlink r:id="rId111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2E8EC02D" w14:textId="77777777" w:rsidR="002172E6" w:rsidRDefault="002172E6" w:rsidP="005472A8">
            <w:pPr>
              <w:spacing w:before="40" w:after="40"/>
              <w:ind w:firstLine="0"/>
              <w:jc w:val="left"/>
            </w:pPr>
          </w:p>
          <w:p w14:paraId="32F3EAB2" w14:textId="059ECABA" w:rsidR="005472A8" w:rsidRPr="00DF0F01" w:rsidRDefault="005472A8" w:rsidP="003C6DFF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527F8595" w14:textId="4681155C" w:rsidR="00DF0F01" w:rsidRPr="00DF0F01" w:rsidRDefault="00055A47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hyperlink r:id="rId112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30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(1.grupa), no 9.00 līdz 1</w:t>
            </w:r>
            <w:r w:rsidR="00C56E7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8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Zoom, </w:t>
            </w:r>
            <w:hyperlink r:id="rId113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2081" w:type="dxa"/>
          </w:tcPr>
          <w:p w14:paraId="01347395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0AFD3854" w14:textId="77777777" w:rsidR="00D33E19" w:rsidRDefault="00D33E19"/>
    <w:sectPr w:rsidR="00D33E19" w:rsidSect="00DF0F01">
      <w:headerReference w:type="default" r:id="rId114"/>
      <w:footerReference w:type="default" r:id="rId115"/>
      <w:pgSz w:w="16838" w:h="11906" w:orient="landscape"/>
      <w:pgMar w:top="1708" w:right="1133" w:bottom="847" w:left="11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C0B8B" w14:textId="77777777" w:rsidR="00F23CDB" w:rsidRDefault="00F23CDB" w:rsidP="003F620F">
      <w:r>
        <w:separator/>
      </w:r>
    </w:p>
  </w:endnote>
  <w:endnote w:type="continuationSeparator" w:id="0">
    <w:p w14:paraId="7AA6F685" w14:textId="77777777" w:rsidR="00F23CDB" w:rsidRDefault="00F23CDB" w:rsidP="003F620F">
      <w:r>
        <w:continuationSeparator/>
      </w:r>
    </w:p>
  </w:endnote>
  <w:endnote w:type="continuationNotice" w:id="1">
    <w:p w14:paraId="72826EAF" w14:textId="77777777" w:rsidR="00F23CDB" w:rsidRDefault="00F23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707337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  <w:szCs w:val="20"/>
      </w:rPr>
    </w:sdtEndPr>
    <w:sdtContent>
      <w:p w14:paraId="0F8EF49D" w14:textId="25C59393" w:rsidR="00F70B88" w:rsidRPr="00F70B88" w:rsidRDefault="00F70B88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F70B8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70B88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F70B8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F70B88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F70B88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6405E3D9" w14:textId="77777777" w:rsidR="00F70B88" w:rsidRDefault="00F70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8DEA6" w14:textId="77777777" w:rsidR="00F23CDB" w:rsidRDefault="00F23CDB" w:rsidP="003F620F">
      <w:r>
        <w:separator/>
      </w:r>
    </w:p>
  </w:footnote>
  <w:footnote w:type="continuationSeparator" w:id="0">
    <w:p w14:paraId="55A22763" w14:textId="77777777" w:rsidR="00F23CDB" w:rsidRDefault="00F23CDB" w:rsidP="003F620F">
      <w:r>
        <w:continuationSeparator/>
      </w:r>
    </w:p>
  </w:footnote>
  <w:footnote w:type="continuationNotice" w:id="1">
    <w:p w14:paraId="1BF9A664" w14:textId="77777777" w:rsidR="00F23CDB" w:rsidRDefault="00F23C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3F2E0" w14:textId="62C49418" w:rsidR="00DF0F01" w:rsidRPr="00DF0F01" w:rsidRDefault="00DF0F01" w:rsidP="00DF0F01">
    <w:pPr>
      <w:pStyle w:val="Header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28"/>
        <w:szCs w:val="28"/>
      </w:rPr>
      <w:t>Mācību kalendārs 2025.gada maijam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EE74B"/>
    <w:multiLevelType w:val="hybridMultilevel"/>
    <w:tmpl w:val="903CD23C"/>
    <w:lvl w:ilvl="0" w:tplc="EDBE5194">
      <w:start w:val="1"/>
      <w:numFmt w:val="decimal"/>
      <w:lvlText w:val="%1."/>
      <w:lvlJc w:val="left"/>
      <w:pPr>
        <w:ind w:left="1069" w:hanging="360"/>
      </w:pPr>
    </w:lvl>
    <w:lvl w:ilvl="1" w:tplc="212CFC90">
      <w:start w:val="1"/>
      <w:numFmt w:val="lowerLetter"/>
      <w:lvlText w:val="%2."/>
      <w:lvlJc w:val="left"/>
      <w:pPr>
        <w:ind w:left="1789" w:hanging="360"/>
      </w:pPr>
    </w:lvl>
    <w:lvl w:ilvl="2" w:tplc="C904425E">
      <w:start w:val="1"/>
      <w:numFmt w:val="lowerRoman"/>
      <w:lvlText w:val="%3."/>
      <w:lvlJc w:val="right"/>
      <w:pPr>
        <w:ind w:left="2509" w:hanging="180"/>
      </w:pPr>
    </w:lvl>
    <w:lvl w:ilvl="3" w:tplc="81204DD4">
      <w:start w:val="1"/>
      <w:numFmt w:val="decimal"/>
      <w:lvlText w:val="%4."/>
      <w:lvlJc w:val="left"/>
      <w:pPr>
        <w:ind w:left="3229" w:hanging="360"/>
      </w:pPr>
    </w:lvl>
    <w:lvl w:ilvl="4" w:tplc="11DEF962">
      <w:start w:val="1"/>
      <w:numFmt w:val="lowerLetter"/>
      <w:lvlText w:val="%5."/>
      <w:lvlJc w:val="left"/>
      <w:pPr>
        <w:ind w:left="3949" w:hanging="360"/>
      </w:pPr>
    </w:lvl>
    <w:lvl w:ilvl="5" w:tplc="BF4A307C">
      <w:start w:val="1"/>
      <w:numFmt w:val="lowerRoman"/>
      <w:lvlText w:val="%6."/>
      <w:lvlJc w:val="right"/>
      <w:pPr>
        <w:ind w:left="4669" w:hanging="180"/>
      </w:pPr>
    </w:lvl>
    <w:lvl w:ilvl="6" w:tplc="5A68B68C">
      <w:start w:val="1"/>
      <w:numFmt w:val="decimal"/>
      <w:lvlText w:val="%7."/>
      <w:lvlJc w:val="left"/>
      <w:pPr>
        <w:ind w:left="5389" w:hanging="360"/>
      </w:pPr>
    </w:lvl>
    <w:lvl w:ilvl="7" w:tplc="AF4CA3BE">
      <w:start w:val="1"/>
      <w:numFmt w:val="lowerLetter"/>
      <w:lvlText w:val="%8."/>
      <w:lvlJc w:val="left"/>
      <w:pPr>
        <w:ind w:left="6109" w:hanging="360"/>
      </w:pPr>
    </w:lvl>
    <w:lvl w:ilvl="8" w:tplc="3796F982">
      <w:start w:val="1"/>
      <w:numFmt w:val="lowerRoman"/>
      <w:lvlText w:val="%9."/>
      <w:lvlJc w:val="right"/>
      <w:pPr>
        <w:ind w:left="6829" w:hanging="180"/>
      </w:pPr>
    </w:lvl>
  </w:abstractNum>
  <w:num w:numId="1" w16cid:durableId="140518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01"/>
    <w:rsid w:val="000414AA"/>
    <w:rsid w:val="00047FFE"/>
    <w:rsid w:val="00051E18"/>
    <w:rsid w:val="00055A47"/>
    <w:rsid w:val="0007535D"/>
    <w:rsid w:val="000E087E"/>
    <w:rsid w:val="000E1D7F"/>
    <w:rsid w:val="000F5681"/>
    <w:rsid w:val="00100871"/>
    <w:rsid w:val="00107B72"/>
    <w:rsid w:val="00140001"/>
    <w:rsid w:val="00176056"/>
    <w:rsid w:val="001C5C71"/>
    <w:rsid w:val="001C5E03"/>
    <w:rsid w:val="001E3A17"/>
    <w:rsid w:val="001F1AEA"/>
    <w:rsid w:val="001F7AD8"/>
    <w:rsid w:val="00202FC0"/>
    <w:rsid w:val="002172E6"/>
    <w:rsid w:val="00232061"/>
    <w:rsid w:val="002478C2"/>
    <w:rsid w:val="002737C3"/>
    <w:rsid w:val="002773F5"/>
    <w:rsid w:val="002B69CA"/>
    <w:rsid w:val="002C1BF1"/>
    <w:rsid w:val="002C3CDB"/>
    <w:rsid w:val="002C492A"/>
    <w:rsid w:val="002D42C6"/>
    <w:rsid w:val="002E12D2"/>
    <w:rsid w:val="002E17ED"/>
    <w:rsid w:val="002E2BEB"/>
    <w:rsid w:val="002F1944"/>
    <w:rsid w:val="00303F37"/>
    <w:rsid w:val="00313363"/>
    <w:rsid w:val="003164AB"/>
    <w:rsid w:val="00331BBF"/>
    <w:rsid w:val="00371E03"/>
    <w:rsid w:val="00372933"/>
    <w:rsid w:val="003B5004"/>
    <w:rsid w:val="003C04BF"/>
    <w:rsid w:val="003C12D1"/>
    <w:rsid w:val="003C6DFF"/>
    <w:rsid w:val="003F620F"/>
    <w:rsid w:val="004048B1"/>
    <w:rsid w:val="0042422B"/>
    <w:rsid w:val="00455F8C"/>
    <w:rsid w:val="00466CF0"/>
    <w:rsid w:val="004927F1"/>
    <w:rsid w:val="004971A2"/>
    <w:rsid w:val="005472A8"/>
    <w:rsid w:val="0055639B"/>
    <w:rsid w:val="005756E5"/>
    <w:rsid w:val="005964D4"/>
    <w:rsid w:val="005B57F0"/>
    <w:rsid w:val="005D2A7B"/>
    <w:rsid w:val="005D2C0A"/>
    <w:rsid w:val="005E634B"/>
    <w:rsid w:val="00607FAF"/>
    <w:rsid w:val="00621EB2"/>
    <w:rsid w:val="00627EE9"/>
    <w:rsid w:val="00645E04"/>
    <w:rsid w:val="00674650"/>
    <w:rsid w:val="00677C64"/>
    <w:rsid w:val="00690F78"/>
    <w:rsid w:val="00696E2B"/>
    <w:rsid w:val="00704970"/>
    <w:rsid w:val="007417C1"/>
    <w:rsid w:val="00741C06"/>
    <w:rsid w:val="007438C6"/>
    <w:rsid w:val="00746742"/>
    <w:rsid w:val="00796463"/>
    <w:rsid w:val="007D60E9"/>
    <w:rsid w:val="007F7AF2"/>
    <w:rsid w:val="00810ADB"/>
    <w:rsid w:val="00867311"/>
    <w:rsid w:val="0087721B"/>
    <w:rsid w:val="008968B2"/>
    <w:rsid w:val="008E7263"/>
    <w:rsid w:val="008F15E6"/>
    <w:rsid w:val="009E2036"/>
    <w:rsid w:val="00A0645F"/>
    <w:rsid w:val="00A86D93"/>
    <w:rsid w:val="00AB1D4E"/>
    <w:rsid w:val="00AC234A"/>
    <w:rsid w:val="00AD52E5"/>
    <w:rsid w:val="00AF7688"/>
    <w:rsid w:val="00B23D3A"/>
    <w:rsid w:val="00B770D5"/>
    <w:rsid w:val="00BE3EF1"/>
    <w:rsid w:val="00BF1E75"/>
    <w:rsid w:val="00BF6D02"/>
    <w:rsid w:val="00C06D84"/>
    <w:rsid w:val="00C101EC"/>
    <w:rsid w:val="00C12473"/>
    <w:rsid w:val="00C16408"/>
    <w:rsid w:val="00C23906"/>
    <w:rsid w:val="00C33880"/>
    <w:rsid w:val="00C55022"/>
    <w:rsid w:val="00C56E76"/>
    <w:rsid w:val="00C73F1F"/>
    <w:rsid w:val="00CB69B9"/>
    <w:rsid w:val="00CF6C35"/>
    <w:rsid w:val="00D33E19"/>
    <w:rsid w:val="00D63411"/>
    <w:rsid w:val="00D92C00"/>
    <w:rsid w:val="00D97FCB"/>
    <w:rsid w:val="00DA0267"/>
    <w:rsid w:val="00DA572B"/>
    <w:rsid w:val="00DD28D6"/>
    <w:rsid w:val="00DE3401"/>
    <w:rsid w:val="00DF0F01"/>
    <w:rsid w:val="00E0589E"/>
    <w:rsid w:val="00E31F0C"/>
    <w:rsid w:val="00E514C9"/>
    <w:rsid w:val="00E5419F"/>
    <w:rsid w:val="00E627E3"/>
    <w:rsid w:val="00EC5988"/>
    <w:rsid w:val="00EC5AE1"/>
    <w:rsid w:val="00ED2C9D"/>
    <w:rsid w:val="00EF3BAB"/>
    <w:rsid w:val="00EF72E2"/>
    <w:rsid w:val="00F22FB3"/>
    <w:rsid w:val="00F23CDB"/>
    <w:rsid w:val="00F33305"/>
    <w:rsid w:val="00F42736"/>
    <w:rsid w:val="00F454E1"/>
    <w:rsid w:val="00F46916"/>
    <w:rsid w:val="00F5484C"/>
    <w:rsid w:val="00F70B88"/>
    <w:rsid w:val="00FF1A29"/>
    <w:rsid w:val="0A2CE5A2"/>
    <w:rsid w:val="187F59A3"/>
    <w:rsid w:val="20C795B3"/>
    <w:rsid w:val="23E43B45"/>
    <w:rsid w:val="27B227C5"/>
    <w:rsid w:val="2FF1232C"/>
    <w:rsid w:val="301D8C8C"/>
    <w:rsid w:val="323BC812"/>
    <w:rsid w:val="3AE4858E"/>
    <w:rsid w:val="3BDF8428"/>
    <w:rsid w:val="494236EE"/>
    <w:rsid w:val="4AB53257"/>
    <w:rsid w:val="4B80ABD8"/>
    <w:rsid w:val="538FE0DF"/>
    <w:rsid w:val="5BD35D85"/>
    <w:rsid w:val="5E1353EE"/>
    <w:rsid w:val="60A9384B"/>
    <w:rsid w:val="69CFC696"/>
    <w:rsid w:val="6D15851F"/>
    <w:rsid w:val="6D5CA5A3"/>
    <w:rsid w:val="7C848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2F41"/>
  <w15:chartTrackingRefBased/>
  <w15:docId w15:val="{C3AB6128-756C-4E03-9748-80C83586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F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F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F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F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F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F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F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F0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F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F01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F01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F0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F01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F0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F01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F0F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F01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F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F01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F0F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F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F01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F0F0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F0F0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5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ittoevents.com/lv-universitates-1-med-koledza/registracija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www.vivendicentrs.lv/lv/medicinascentrs/page/lekcijas" TargetMode="External"/><Relationship Id="rId42" Type="http://schemas.openxmlformats.org/officeDocument/2006/relationships/hyperlink" Target="https://www.mittoevents.com/rsu-muzizglitibas-centrs/registracija" TargetMode="External"/><Relationship Id="rId47" Type="http://schemas.openxmlformats.org/officeDocument/2006/relationships/hyperlink" Target="https://rcmc.lv/esf-kursi/" TargetMode="External"/><Relationship Id="rId63" Type="http://schemas.openxmlformats.org/officeDocument/2006/relationships/hyperlink" Target="https://www.vivendicentrs.lv/lv/medicinascentrs/page/lekcijas" TargetMode="External"/><Relationship Id="rId68" Type="http://schemas.openxmlformats.org/officeDocument/2006/relationships/hyperlink" Target="https://www.mittoevents.com/vivendi/registracija" TargetMode="External"/><Relationship Id="rId84" Type="http://schemas.openxmlformats.org/officeDocument/2006/relationships/hyperlink" Target="https://www.mittoevents.com/p-stradina-kliniska-universitate/registracija" TargetMode="External"/><Relationship Id="rId89" Type="http://schemas.openxmlformats.org/officeDocument/2006/relationships/hyperlink" Target="https://www.rmk1.lv/lv/talakizglitiba/" TargetMode="External"/><Relationship Id="rId112" Type="http://schemas.openxmlformats.org/officeDocument/2006/relationships/hyperlink" Target="https://www.mittoevents.com/sarkana-krusta-medicinas-koledza/registracija" TargetMode="External"/><Relationship Id="rId16" Type="http://schemas.openxmlformats.org/officeDocument/2006/relationships/hyperlink" Target="https://www.mittoevents.com/rsu-muzizglitibas-centrs/registracija" TargetMode="External"/><Relationship Id="rId107" Type="http://schemas.openxmlformats.org/officeDocument/2006/relationships/hyperlink" Target="https://www.med4u.lv/event-list" TargetMode="External"/><Relationship Id="rId11" Type="http://schemas.openxmlformats.org/officeDocument/2006/relationships/hyperlink" Target="https://rcmc.lv/esf-kursi/" TargetMode="External"/><Relationship Id="rId32" Type="http://schemas.openxmlformats.org/officeDocument/2006/relationships/hyperlink" Target="https://www.mittoevents.com/rsu-muzizglitibas-centrs/registracija" TargetMode="External"/><Relationship Id="rId37" Type="http://schemas.openxmlformats.org/officeDocument/2006/relationships/hyperlink" Target="https://www.vivendicentrs.lv/lv/medicinascentrs/page/lekcijas" TargetMode="External"/><Relationship Id="rId53" Type="http://schemas.openxmlformats.org/officeDocument/2006/relationships/hyperlink" Target="https://aslimnica.lv/profesionaliem/izglitiba/konferences/" TargetMode="External"/><Relationship Id="rId58" Type="http://schemas.openxmlformats.org/officeDocument/2006/relationships/hyperlink" Target="https://www.mittoevents.com/rakus/registracija" TargetMode="External"/><Relationship Id="rId74" Type="http://schemas.openxmlformats.org/officeDocument/2006/relationships/hyperlink" Target="https://www.mittoevents.com/vivendi/registracija" TargetMode="External"/><Relationship Id="rId79" Type="http://schemas.openxmlformats.org/officeDocument/2006/relationships/hyperlink" Target="https://www.rmk1.lv/lv/talakizglitiba/" TargetMode="External"/><Relationship Id="rId102" Type="http://schemas.openxmlformats.org/officeDocument/2006/relationships/hyperlink" Target="https://www.mittoevents.com/p-stradina-medicinas-koledza/registracija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mittoevents.com/sarkana-krusta-medicinas-koledza/registracija" TargetMode="External"/><Relationship Id="rId95" Type="http://schemas.openxmlformats.org/officeDocument/2006/relationships/hyperlink" Target="http://www.stradini.lv/lv/content/es-fondu-lidzfinanseti-kursi" TargetMode="External"/><Relationship Id="rId22" Type="http://schemas.openxmlformats.org/officeDocument/2006/relationships/hyperlink" Target="https://www.mittoevents.com/rsu-muzizglitibas-centrs/registracija" TargetMode="External"/><Relationship Id="rId27" Type="http://schemas.openxmlformats.org/officeDocument/2006/relationships/hyperlink" Target="https://www.rmk1.lv/lv/talakizglitiba/" TargetMode="External"/><Relationship Id="rId43" Type="http://schemas.openxmlformats.org/officeDocument/2006/relationships/hyperlink" Target="https://www.rsu.lv/esf-kursi" TargetMode="External"/><Relationship Id="rId48" Type="http://schemas.openxmlformats.org/officeDocument/2006/relationships/hyperlink" Target="https://www.mittoevents.com/rsu-muzizglitibas-centrs/registracija" TargetMode="External"/><Relationship Id="rId64" Type="http://schemas.openxmlformats.org/officeDocument/2006/relationships/hyperlink" Target="https://www.mittoevents.com/rakus/registracija" TargetMode="External"/><Relationship Id="rId69" Type="http://schemas.openxmlformats.org/officeDocument/2006/relationships/hyperlink" Target="https://www.vivendicentrs.lv/lv/medicinascentrs/page/lekcijas" TargetMode="External"/><Relationship Id="rId113" Type="http://schemas.openxmlformats.org/officeDocument/2006/relationships/hyperlink" Target="https://rcmc.lv/esf-kursi/" TargetMode="External"/><Relationship Id="rId80" Type="http://schemas.openxmlformats.org/officeDocument/2006/relationships/hyperlink" Target="https://www.mittoevents.com/rsu-muzizglitibas-centrs/registracija" TargetMode="External"/><Relationship Id="rId85" Type="http://schemas.openxmlformats.org/officeDocument/2006/relationships/hyperlink" Target="http://www.stradini.lv/lv/content/es-fondu-lidzfinanseti-kursi" TargetMode="External"/><Relationship Id="rId12" Type="http://schemas.openxmlformats.org/officeDocument/2006/relationships/hyperlink" Target="https://www.mittoevents.com/rsu-muzizglitibas-centrs/registracija" TargetMode="External"/><Relationship Id="rId17" Type="http://schemas.openxmlformats.org/officeDocument/2006/relationships/hyperlink" Target="https://www.rsu.lv/esf-kursi" TargetMode="External"/><Relationship Id="rId33" Type="http://schemas.openxmlformats.org/officeDocument/2006/relationships/hyperlink" Target="https://www.rsu.lv/esf-kursi" TargetMode="External"/><Relationship Id="rId38" Type="http://schemas.openxmlformats.org/officeDocument/2006/relationships/hyperlink" Target="https://www.mittoevents.com/rakus/registracija" TargetMode="External"/><Relationship Id="rId59" Type="http://schemas.openxmlformats.org/officeDocument/2006/relationships/hyperlink" Target="https://aslimnica.lv/profesionaliem/izglitiba/konferences/" TargetMode="External"/><Relationship Id="rId103" Type="http://schemas.openxmlformats.org/officeDocument/2006/relationships/hyperlink" Target="https://www.psk.lu.lv/talakizglitiba/esf-plus-projekti" TargetMode="External"/><Relationship Id="rId108" Type="http://schemas.openxmlformats.org/officeDocument/2006/relationships/hyperlink" Target="https://www.mittoevents.com/vivendi/registracija" TargetMode="External"/><Relationship Id="rId54" Type="http://schemas.openxmlformats.org/officeDocument/2006/relationships/hyperlink" Target="https://www.mittoevents.com/rsu-muzizglitibas-centrs/registracija" TargetMode="External"/><Relationship Id="rId70" Type="http://schemas.openxmlformats.org/officeDocument/2006/relationships/hyperlink" Target="https://www.mittoevents.com/rsu-muzizglitibas-centrs/registracija" TargetMode="External"/><Relationship Id="rId75" Type="http://schemas.openxmlformats.org/officeDocument/2006/relationships/hyperlink" Target="https://www.vivendicentrs.lv/lv/medicinascentrs/page/lekcijas" TargetMode="External"/><Relationship Id="rId91" Type="http://schemas.openxmlformats.org/officeDocument/2006/relationships/hyperlink" Target="https://rcmc.lv/esf-kursi/" TargetMode="External"/><Relationship Id="rId96" Type="http://schemas.openxmlformats.org/officeDocument/2006/relationships/hyperlink" Target="https://www.mittoevents.com/rsu-muzizglitibas-centrs/registracij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rsu.lv/esf-kursi" TargetMode="External"/><Relationship Id="rId28" Type="http://schemas.openxmlformats.org/officeDocument/2006/relationships/hyperlink" Target="https://www.mittoevents.com/vivendi/registracija" TargetMode="External"/><Relationship Id="rId49" Type="http://schemas.openxmlformats.org/officeDocument/2006/relationships/hyperlink" Target="https://www.rsu.lv/esf-kursi" TargetMode="External"/><Relationship Id="rId114" Type="http://schemas.openxmlformats.org/officeDocument/2006/relationships/header" Target="header1.xml"/><Relationship Id="rId10" Type="http://schemas.openxmlformats.org/officeDocument/2006/relationships/hyperlink" Target="https://www.mittoevents.com/sarkana-krusta-medicinas-koledza/registracija" TargetMode="External"/><Relationship Id="rId31" Type="http://schemas.openxmlformats.org/officeDocument/2006/relationships/hyperlink" Target="https://www.rsu.lv/esf-kursi" TargetMode="External"/><Relationship Id="rId44" Type="http://schemas.openxmlformats.org/officeDocument/2006/relationships/hyperlink" Target="https://www.mittoevents.com/rsu-muzizglitibas-centrs/registracija" TargetMode="External"/><Relationship Id="rId52" Type="http://schemas.openxmlformats.org/officeDocument/2006/relationships/hyperlink" Target="https://www.mittoevents.com/rakus/registracija" TargetMode="External"/><Relationship Id="rId60" Type="http://schemas.openxmlformats.org/officeDocument/2006/relationships/hyperlink" Target="https://www.mittoevents.com/sarkana-krusta-medicinas-koledza/registracija" TargetMode="External"/><Relationship Id="rId65" Type="http://schemas.openxmlformats.org/officeDocument/2006/relationships/hyperlink" Target="https://aslimnica.lv/profesionaliem/izglitiba/konferences/" TargetMode="External"/><Relationship Id="rId73" Type="http://schemas.openxmlformats.org/officeDocument/2006/relationships/hyperlink" Target="https://www.psk.lu.lv/talakizglitiba/esf-plus-projekti" TargetMode="External"/><Relationship Id="rId78" Type="http://schemas.openxmlformats.org/officeDocument/2006/relationships/hyperlink" Target="https://www.mittoevents.com/lv-universitates-1-med-koledza/registracija" TargetMode="External"/><Relationship Id="rId81" Type="http://schemas.openxmlformats.org/officeDocument/2006/relationships/hyperlink" Target="https://www.rsu.lv/esf-kursi" TargetMode="External"/><Relationship Id="rId86" Type="http://schemas.openxmlformats.org/officeDocument/2006/relationships/hyperlink" Target="https://www.mittoevents.com/vivendi/registracija" TargetMode="External"/><Relationship Id="rId94" Type="http://schemas.openxmlformats.org/officeDocument/2006/relationships/hyperlink" Target="https://www.mittoevents.com/p-stradina-kliniska-universitate/registracija" TargetMode="External"/><Relationship Id="rId99" Type="http://schemas.openxmlformats.org/officeDocument/2006/relationships/hyperlink" Target="https://www.psk.lu.lv/talakizglitiba/esf-plus-projekti" TargetMode="External"/><Relationship Id="rId101" Type="http://schemas.openxmlformats.org/officeDocument/2006/relationships/hyperlink" Target="https://rcmc.lv/esf-kurs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rsu.lv/esf-kursi" TargetMode="External"/><Relationship Id="rId18" Type="http://schemas.openxmlformats.org/officeDocument/2006/relationships/hyperlink" Target="https://www.mittoevents.com/rsu-muzizglitibas-centrs/registracija" TargetMode="External"/><Relationship Id="rId39" Type="http://schemas.openxmlformats.org/officeDocument/2006/relationships/hyperlink" Target="https://aslimnica.lv/profesionaliem/izglitiba/konferences/" TargetMode="External"/><Relationship Id="rId109" Type="http://schemas.openxmlformats.org/officeDocument/2006/relationships/hyperlink" Target="https://www.vivendicentrs.lv/lv/medicinascentrs/page/lekcijas" TargetMode="External"/><Relationship Id="rId34" Type="http://schemas.openxmlformats.org/officeDocument/2006/relationships/hyperlink" Target="https://www.mittoevents.com/rsu-muzizglitibas-centrs/registracija" TargetMode="External"/><Relationship Id="rId50" Type="http://schemas.openxmlformats.org/officeDocument/2006/relationships/hyperlink" Target="https://www.mittoevents.com/sarkana-krusta-medicinas-koledza/registracija" TargetMode="External"/><Relationship Id="rId55" Type="http://schemas.openxmlformats.org/officeDocument/2006/relationships/hyperlink" Target="https://www.rsu.lv/esf-kursi" TargetMode="External"/><Relationship Id="rId76" Type="http://schemas.openxmlformats.org/officeDocument/2006/relationships/hyperlink" Target="https://www.mittoevents.com/p-stradina-medicinas-koledza/registracija" TargetMode="External"/><Relationship Id="rId97" Type="http://schemas.openxmlformats.org/officeDocument/2006/relationships/hyperlink" Target="https://www.rsu.lv/esf-kursi" TargetMode="External"/><Relationship Id="rId104" Type="http://schemas.openxmlformats.org/officeDocument/2006/relationships/hyperlink" Target="https://www.mittoevents.com/sarkana-krusta-medicinas-koledza/registracija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rsu.lv/esf-kursi" TargetMode="External"/><Relationship Id="rId92" Type="http://schemas.openxmlformats.org/officeDocument/2006/relationships/hyperlink" Target="https://www.mittoevents.com/vivendi/registracij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vivendicentrs.lv/lv/medicinascentrs/page/lekcijas" TargetMode="External"/><Relationship Id="rId24" Type="http://schemas.openxmlformats.org/officeDocument/2006/relationships/hyperlink" Target="https://www.mittoevents.com/lv-universitates-1-med-koledza/registracija" TargetMode="External"/><Relationship Id="rId40" Type="http://schemas.openxmlformats.org/officeDocument/2006/relationships/hyperlink" Target="https://www.mittoevents.com/vivendi/registracija" TargetMode="External"/><Relationship Id="rId45" Type="http://schemas.openxmlformats.org/officeDocument/2006/relationships/hyperlink" Target="https://www.rsu.lv/esf-kursi" TargetMode="External"/><Relationship Id="rId66" Type="http://schemas.openxmlformats.org/officeDocument/2006/relationships/hyperlink" Target="https://www.mittoevents.com/p-stradina-kliniska-universitate/registracija" TargetMode="External"/><Relationship Id="rId87" Type="http://schemas.openxmlformats.org/officeDocument/2006/relationships/hyperlink" Target="https://www.vivendicentrs.lv/lv/medicinascentrs/page/lekcijas" TargetMode="External"/><Relationship Id="rId110" Type="http://schemas.openxmlformats.org/officeDocument/2006/relationships/hyperlink" Target="https://www.mittoevents.com/rsu-muzizglitibas-centrs/registracija" TargetMode="External"/><Relationship Id="rId115" Type="http://schemas.openxmlformats.org/officeDocument/2006/relationships/footer" Target="footer1.xml"/><Relationship Id="rId61" Type="http://schemas.openxmlformats.org/officeDocument/2006/relationships/hyperlink" Target="https://rcmc.lv/esf-kursi/" TargetMode="External"/><Relationship Id="rId82" Type="http://schemas.openxmlformats.org/officeDocument/2006/relationships/hyperlink" Target="https://www.mittoevents.com/sarkana-krusta-medicinas-koledza/registracija" TargetMode="External"/><Relationship Id="rId19" Type="http://schemas.openxmlformats.org/officeDocument/2006/relationships/hyperlink" Target="https://www.rsu.lv/esf-kursi" TargetMode="External"/><Relationship Id="rId14" Type="http://schemas.openxmlformats.org/officeDocument/2006/relationships/hyperlink" Target="https://www.mittoevents.com/vivendi/registracija" TargetMode="External"/><Relationship Id="rId30" Type="http://schemas.openxmlformats.org/officeDocument/2006/relationships/hyperlink" Target="https://www.mittoevents.com/rsu-muzizglitibas-centrs/registracija" TargetMode="External"/><Relationship Id="rId35" Type="http://schemas.openxmlformats.org/officeDocument/2006/relationships/hyperlink" Target="https://www.rsu.lv/esf-kursi" TargetMode="External"/><Relationship Id="rId56" Type="http://schemas.openxmlformats.org/officeDocument/2006/relationships/hyperlink" Target="https://www.mittoevents.com/lv-universitates-1-med-koledza/registracija" TargetMode="External"/><Relationship Id="rId77" Type="http://schemas.openxmlformats.org/officeDocument/2006/relationships/hyperlink" Target="https://www.psk.lu.lv/talakizglitiba/esf-plus-projekti" TargetMode="External"/><Relationship Id="rId100" Type="http://schemas.openxmlformats.org/officeDocument/2006/relationships/hyperlink" Target="https://www.mittoevents.com/sarkana-krusta-medicinas-koledza/registracija" TargetMode="External"/><Relationship Id="rId105" Type="http://schemas.openxmlformats.org/officeDocument/2006/relationships/hyperlink" Target="https://rcmc.lv/esf-kursi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rcmc.lv/esf-kursi/" TargetMode="External"/><Relationship Id="rId72" Type="http://schemas.openxmlformats.org/officeDocument/2006/relationships/hyperlink" Target="https://www.mittoevents.com/p-stradina-medicinas-koledza/registracija" TargetMode="External"/><Relationship Id="rId93" Type="http://schemas.openxmlformats.org/officeDocument/2006/relationships/hyperlink" Target="https://www.vivendicentrs.lv/lv/medicinascentrs/page/lekcijas" TargetMode="External"/><Relationship Id="rId98" Type="http://schemas.openxmlformats.org/officeDocument/2006/relationships/hyperlink" Target="https://www.mittoevents.com/p-stradina-medicinas-koledza/registracija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rmk1.lv/lv/talakizglitiba/" TargetMode="External"/><Relationship Id="rId46" Type="http://schemas.openxmlformats.org/officeDocument/2006/relationships/hyperlink" Target="https://www.mittoevents.com/sarkana-krusta-medicinas-koledza/registracija" TargetMode="External"/><Relationship Id="rId67" Type="http://schemas.openxmlformats.org/officeDocument/2006/relationships/hyperlink" Target="http://www.stradini.lv/lv/content/es-fondu-lidzfinanseti-kursi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www.mittoevents.com/vivendi/registracija" TargetMode="External"/><Relationship Id="rId41" Type="http://schemas.openxmlformats.org/officeDocument/2006/relationships/hyperlink" Target="https://www.vivendicentrs.lv/lv/medicinascentrs/page/lekcijas" TargetMode="External"/><Relationship Id="rId62" Type="http://schemas.openxmlformats.org/officeDocument/2006/relationships/hyperlink" Target="https://www.mittoevents.com/vivendi/registracija" TargetMode="External"/><Relationship Id="rId83" Type="http://schemas.openxmlformats.org/officeDocument/2006/relationships/hyperlink" Target="https://rcmc.lv/esf-kursi/" TargetMode="External"/><Relationship Id="rId88" Type="http://schemas.openxmlformats.org/officeDocument/2006/relationships/hyperlink" Target="https://www.mittoevents.com/lv-universitates-1-med-koledza/registracija" TargetMode="External"/><Relationship Id="rId111" Type="http://schemas.openxmlformats.org/officeDocument/2006/relationships/hyperlink" Target="https://www.rsu.lv/esf-kursi" TargetMode="External"/><Relationship Id="rId15" Type="http://schemas.openxmlformats.org/officeDocument/2006/relationships/hyperlink" Target="https://www.vivendicentrs.lv/lv/medicinascentrs/page/lekcijas" TargetMode="External"/><Relationship Id="rId36" Type="http://schemas.openxmlformats.org/officeDocument/2006/relationships/hyperlink" Target="https://www.mittoevents.com/vivendi/registracija" TargetMode="External"/><Relationship Id="rId57" Type="http://schemas.openxmlformats.org/officeDocument/2006/relationships/hyperlink" Target="https://www.rmk1.lv/lv/talakizglitiba/" TargetMode="External"/><Relationship Id="rId106" Type="http://schemas.openxmlformats.org/officeDocument/2006/relationships/hyperlink" Target="https://www.mittoevents.com/med4u/registrac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03868-6778-4DE0-AA1D-1160026A1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10399</Words>
  <Characters>5928</Characters>
  <Application>Microsoft Office Word</Application>
  <DocSecurity>0</DocSecurity>
  <Lines>49</Lines>
  <Paragraphs>32</Paragraphs>
  <ScaleCrop>false</ScaleCrop>
  <Company/>
  <LinksUpToDate>false</LinksUpToDate>
  <CharactersWithSpaces>16295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Terela</dc:creator>
  <cp:keywords/>
  <dc:description/>
  <cp:lastModifiedBy>Sanda Terela</cp:lastModifiedBy>
  <cp:revision>96</cp:revision>
  <dcterms:created xsi:type="dcterms:W3CDTF">2025-03-28T01:32:00Z</dcterms:created>
  <dcterms:modified xsi:type="dcterms:W3CDTF">2025-04-29T10:03:00Z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