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E1A2" w14:textId="4E8E60AB" w:rsidR="00D33E19" w:rsidRDefault="003E47A2" w:rsidP="001C75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7506">
        <w:rPr>
          <w:rFonts w:ascii="Times New Roman" w:hAnsi="Times New Roman" w:cs="Times New Roman"/>
          <w:b/>
          <w:bCs/>
          <w:sz w:val="32"/>
          <w:szCs w:val="32"/>
        </w:rPr>
        <w:t xml:space="preserve">Mācību kalendārs 2023.gada </w:t>
      </w:r>
      <w:r w:rsidRPr="000661A0">
        <w:rPr>
          <w:rFonts w:ascii="Times New Roman" w:hAnsi="Times New Roman" w:cs="Times New Roman"/>
          <w:b/>
          <w:bCs/>
          <w:i/>
          <w:iCs/>
          <w:sz w:val="32"/>
          <w:szCs w:val="32"/>
        </w:rPr>
        <w:t>jūnijam.</w:t>
      </w:r>
    </w:p>
    <w:tbl>
      <w:tblPr>
        <w:tblW w:w="156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340"/>
        <w:gridCol w:w="1800"/>
        <w:gridCol w:w="2340"/>
        <w:gridCol w:w="2070"/>
        <w:gridCol w:w="2790"/>
        <w:gridCol w:w="2790"/>
        <w:gridCol w:w="1530"/>
      </w:tblGrid>
      <w:tr w:rsidR="00A720C6" w:rsidRPr="00927B15" w14:paraId="6225446A" w14:textId="77777777" w:rsidTr="001B290A">
        <w:trPr>
          <w:trHeight w:val="390"/>
        </w:trPr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BD571A8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676021D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83BE255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C66C1E1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D2896E6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931DE4E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92A2DA0" w14:textId="77777777" w:rsidR="00A720C6" w:rsidRPr="00927B15" w:rsidRDefault="00A720C6" w:rsidP="00B3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lv-LV"/>
              </w:rPr>
              <w:t>svētdiena</w:t>
            </w:r>
          </w:p>
        </w:tc>
      </w:tr>
      <w:tr w:rsidR="00A720C6" w:rsidRPr="00927B15" w14:paraId="59D06A7C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4ABE88EC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  <w:t>29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A97AD97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  <w:t>30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7EB23E3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C3C5B9"/>
                <w:sz w:val="22"/>
                <w:szCs w:val="22"/>
                <w:lang w:eastAsia="lv-LV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2CCB7D9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2B5C763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2AF0CB7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087839A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04</w:t>
            </w:r>
          </w:p>
        </w:tc>
      </w:tr>
      <w:tr w:rsidR="00A720C6" w:rsidRPr="00927B15" w14:paraId="68258332" w14:textId="77777777" w:rsidTr="001B290A">
        <w:trPr>
          <w:trHeight w:val="294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91F216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010412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05E45B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164B48" w14:textId="156DEAD7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12.00-20.30, norises vieta Dzirciema iela 16, Rīga, </w:t>
            </w:r>
            <w:hyperlink r:id="rId11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448A87A" w14:textId="77777777" w:rsidR="00F42000" w:rsidRDefault="00F42000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A52C2ED" w14:textId="77777777" w:rsidR="00A720C6" w:rsidRDefault="00A720C6" w:rsidP="00B379B0">
            <w:pPr>
              <w:tabs>
                <w:tab w:val="left" w:pos="4019"/>
              </w:tabs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ab/>
            </w:r>
          </w:p>
          <w:p w14:paraId="440CD9A9" w14:textId="77777777" w:rsidR="00A720C6" w:rsidRPr="00927B15" w:rsidRDefault="00A720C6" w:rsidP="00B379B0">
            <w:pPr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69F4E2" w14:textId="1FAA1179" w:rsidR="00F42000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1.Ultrasonogrāfiskā augļa anomāliju diagnostika antenatālās aprūpes laikā, tostarp II trimestra ultrasonogrāfijas skrīninga kvalitatīva veikšana. Iedzimto anomāliju profilakse un diagnostika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8.00-13.00, norises vieta ti</w:t>
            </w:r>
            <w:r w:rsidR="00F420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8C3E9D0" w14:textId="77777777" w:rsidR="00F42000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BA643E3" w14:textId="2A94C7DB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tiks precizēts, norises vieta tiks precizēta, </w:t>
            </w:r>
            <w:hyperlink r:id="rId15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C0700E3" w14:textId="2C8577AD" w:rsidR="00F42000" w:rsidRPr="00927B15" w:rsidRDefault="00F42000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EF4AFF" w14:textId="6EEFE405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1.Ultrasonogrāfiskā augļa anomāliju diagnostika antenatālās aprūpes laikā, tostarp II trimestra ultrasonogrāfijas skrīninga kvalitatīva veikšana. Iedzimto anomāliju profilakse un diagnostika,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8.00-16.00, norises vieta Rīga, Miera iela 45, SIA "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RDzN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", </w:t>
            </w:r>
            <w:hyperlink r:id="rId17" w:history="1">
              <w:r w:rsidR="00F42000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3B9CBCB" w14:textId="3047D0E8" w:rsidR="00F42000" w:rsidRPr="00927B15" w:rsidRDefault="00F42000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CC27F4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3AE7CE77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22700EA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D5ACC21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F55CD88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69BAA615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8825F00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C836800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839C282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11</w:t>
            </w:r>
          </w:p>
        </w:tc>
      </w:tr>
      <w:tr w:rsidR="00A720C6" w:rsidRPr="00927B15" w14:paraId="5CDE37AD" w14:textId="77777777" w:rsidTr="001B290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09D119" w14:textId="5C57EEF0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" w:history="1">
              <w:r w:rsidR="00861B1F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9E891E1" w14:textId="46EA4C10" w:rsidR="00861B1F" w:rsidRPr="00927B15" w:rsidRDefault="00861B1F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0DAC63" w14:textId="16EC35F8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ilgtermiņa pacientu aprūpē</w:t>
              </w:r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9.00-15.05, norises vieta Rīga, Stacionārs “Biķernieki”, Lielvārdes iela 68, </w:t>
            </w:r>
            <w:hyperlink r:id="rId21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A315F19" w14:textId="251FC971" w:rsidR="00543F84" w:rsidRPr="00927B15" w:rsidRDefault="00543F8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9453F1" w14:textId="0336473F" w:rsidR="00543F84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ilgtermiņa pacientu aprūpē</w:t>
              </w:r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9.00-16.40, norises vieta Rīga, Stacionārs “Biķernieki”, Lielvārdes iela 68, </w:t>
            </w:r>
            <w:hyperlink r:id="rId23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731A0D4F" w14:textId="7AE6493B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53B506" w14:textId="0CBCE5B7" w:rsidR="00861B1F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1.Infekciju profilakses un kontroles pasākumi ārstniecības iestādēs,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13.00-18.00, norises vieta ti</w:t>
            </w:r>
            <w:r w:rsidR="00697D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5" w:history="1">
              <w:r w:rsidR="00861B1F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C6A6B4C" w14:textId="77777777" w:rsidR="00861B1F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97D77A0" w14:textId="2D183071" w:rsidR="00A720C6" w:rsidRPr="00927B15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2.Klīniskās procedūras,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RAKUS, norises laiks 10.00-17.20, norises vieta Bauska, SIA "Bauskas slimnīca", Dārza iela 7/1, </w:t>
            </w:r>
            <w:hyperlink r:id="rId27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</w:t>
              </w:r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aprupes-masu-prasmju-pilnveidosana/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4C9F28" w14:textId="3D273F88" w:rsidR="00C928EC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1.Infekciju profilakses un kontroles pasākumi ārstniecības iestādēs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12.00-17.00, norises vieta ti</w:t>
            </w:r>
            <w:r w:rsidR="00697D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" w:history="1">
              <w:r w:rsidR="00C928E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D466DB" w14:textId="77777777" w:rsidR="00C928EC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9446ECD" w14:textId="1CA766C3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2.Klīniskās procedūras,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10.00-13.10, norises vieta Bauska, SIA "Bauskas slimnīca", Dārza iela 7/1, </w:t>
            </w:r>
            <w:hyperlink r:id="rId31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D630C90" w14:textId="581CAC38" w:rsidR="00543F84" w:rsidRPr="00927B15" w:rsidRDefault="00543F8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84BCFC" w14:textId="687D8AD3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1.Infekciju profilakses un kontroles pasākumi ārstniecības iestādēs,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10.00-13.15, norises vieta Rīga, Anniņmuižas bulvāris 26a, </w:t>
            </w:r>
            <w:hyperlink r:id="rId33" w:history="1">
              <w:r w:rsidR="00C928E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BE5EF8B" w14:textId="405A34D3" w:rsidR="00C928EC" w:rsidRPr="00927B15" w:rsidRDefault="00C928E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236B76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75BC50D8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40ACF53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DC07713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BA4D82A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E0588F2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5635C8B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FE215EA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F6F8E8A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18</w:t>
            </w:r>
          </w:p>
        </w:tc>
      </w:tr>
      <w:tr w:rsidR="00A720C6" w:rsidRPr="00927B15" w14:paraId="74CE50BF" w14:textId="77777777" w:rsidTr="001B290A">
        <w:trPr>
          <w:trHeight w:val="2475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045F09" w14:textId="6143D0A6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5" w:history="1">
              <w:r w:rsidR="00DF2523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4767377" w14:textId="38819884" w:rsidR="00DF2523" w:rsidRPr="00927B15" w:rsidRDefault="00DF252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3885F4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C2F0A8" w14:textId="4CC41E4A" w:rsidR="00DF2523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10.00-17.00, norises vieta SIA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Zieme</w:t>
            </w:r>
            <w:r w:rsidR="00B95D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ļ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kurzemes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reģionālā slimnīca Ventspilī, Inženieru ielā 60, </w:t>
            </w:r>
            <w:hyperlink r:id="rId37" w:history="1">
              <w:r w:rsidR="00DF2523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0CBF3B7" w14:textId="77777777" w:rsidR="00DF2523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C14798F" w14:textId="79B71218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ilgtermiņa pacientu aprūpē,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RAKUS, norises laiks 9.00-15.05, norises vieta Rīga, Lielvārdes iela 68, </w:t>
            </w:r>
            <w:hyperlink r:id="rId39" w:history="1">
              <w:r w:rsidR="00543F8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677C6CC" w14:textId="74146306" w:rsidR="00543F84" w:rsidRPr="00927B15" w:rsidRDefault="00543F8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F8102B" w14:textId="3609FC67" w:rsidR="00B95DD2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10.00-20.30, norises vieta Rīgā, Dzirciema ielā 16, </w:t>
            </w:r>
            <w:hyperlink r:id="rId41" w:history="1">
              <w:r w:rsidR="00B95DD2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CF8A9A2" w14:textId="77777777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ilgtermiņa pacientu aprūpē,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9.00-16.40, norises vieta Rīga,  Lielvārdes iela 68, </w:t>
            </w:r>
            <w:hyperlink r:id="rId43" w:history="1">
              <w:r w:rsidR="00EB407A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8BE5970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9B78EA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8FDE46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B15E4D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015DA7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84C16A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3882CE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A6AFDA9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948E30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46F4778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A67B3A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F4A9EC8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01BBB2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A9A20C2" w14:textId="77777777" w:rsidR="00191473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123BD5" w14:textId="0C71C1EC" w:rsidR="00191473" w:rsidRPr="00927B15" w:rsidRDefault="00191473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B8107E" w14:textId="6D1AD9EA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darbība pediatriskajā aprūpē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10.00-17.00, norises vieta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Ziemeļkurzemes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reģionālā slimnīca Ventspilī, Inženieru ielā 60, </w:t>
            </w:r>
            <w:hyperlink r:id="rId45" w:history="1">
              <w:r w:rsidR="00B95DD2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28E04F0" w14:textId="44225138" w:rsidR="00B95DD2" w:rsidRPr="00927B15" w:rsidRDefault="00B95DD2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604BA0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41E3D6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3173D840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9FC9E95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B5C82E2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7160041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2148385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8067137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4A321409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7E377AED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lv-LV"/>
              </w:rPr>
              <w:t>25</w:t>
            </w:r>
          </w:p>
        </w:tc>
      </w:tr>
      <w:tr w:rsidR="00A720C6" w:rsidRPr="00927B15" w14:paraId="4B3FF068" w14:textId="77777777" w:rsidTr="001B290A">
        <w:trPr>
          <w:trHeight w:val="5325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A28AF95" w14:textId="1092811F" w:rsidR="0006572C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ti</w:t>
            </w:r>
            <w:r w:rsidR="001B3D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7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AD455EE" w14:textId="77777777" w:rsidR="0006572C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0548F70" w14:textId="4F278CB8" w:rsidR="0006572C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2.Māsu profesionālās darbības atjaunošanai nepieciešamo teorētisko un praktisko kompetenču apguve,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9.00-17.30, norises vieta Rīgā, Dzirciema ielā 16, </w:t>
            </w:r>
            <w:hyperlink r:id="rId49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1C0D0BC" w14:textId="77777777" w:rsidR="00B95814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99BF89D" w14:textId="26E607AA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 dietoloģija ikdienas praksē,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SIA „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 aprūpe un izglītība” , norises laiks 16.00-19.10, norises vieta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teišsaistē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1" w:history="1">
              <w:r w:rsidR="00B9581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https://salvumtd.lv/kliniska-dietologija-ikdienas-prakse/</w:t>
              </w:r>
            </w:hyperlink>
          </w:p>
          <w:p w14:paraId="30AD1019" w14:textId="77777777" w:rsidR="00755D5E" w:rsidRDefault="00755D5E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3BD65B" w14:textId="1099336E" w:rsidR="00B95814" w:rsidRPr="00927B15" w:rsidRDefault="00B9581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E5D5D6" w14:textId="4AE4E0CF" w:rsidR="0006572C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2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t</w:t>
            </w:r>
            <w:r w:rsidR="001B3D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3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7AEC7C7" w14:textId="77777777" w:rsidR="0006572C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DCC4045" w14:textId="00724134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 dietoloģija ikdienas praksē,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SIA „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 aprūpe un izglītība” , norises laiks 15.00-18.10, norises vieta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teišsaistē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5" w:history="1">
              <w:r w:rsidR="00B95814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https://salvumtd.lv/kliniska-dietologija-ikdienas-prakse/</w:t>
              </w:r>
            </w:hyperlink>
          </w:p>
          <w:p w14:paraId="469B495C" w14:textId="7336CA0C" w:rsidR="00B95814" w:rsidRPr="00927B15" w:rsidRDefault="00B95814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660B0B" w14:textId="481E0174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6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15.00-17.30, norises vieta t</w:t>
            </w:r>
            <w:r w:rsidR="001B3D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7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E5A2244" w14:textId="2BBA8782" w:rsidR="0006572C" w:rsidRPr="00927B15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E16E5B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53893A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C44CC4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C1B4C0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720C6" w:rsidRPr="00927B15" w14:paraId="3853E50D" w14:textId="77777777" w:rsidTr="001B290A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6EF6AAA2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7FCF56D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0E6011B8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16947F63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59E7ADA3" w14:textId="77777777" w:rsidR="00A720C6" w:rsidRPr="002B4958" w:rsidRDefault="00A720C6" w:rsidP="00036A96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B49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lv-LV"/>
              </w:rPr>
              <w:t>30</w:t>
            </w:r>
          </w:p>
        </w:tc>
        <w:tc>
          <w:tcPr>
            <w:tcW w:w="27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27FD3AA8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  <w:t>01</w:t>
            </w:r>
          </w:p>
        </w:tc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9E0E4"/>
            <w:noWrap/>
            <w:vAlign w:val="center"/>
            <w:hideMark/>
          </w:tcPr>
          <w:p w14:paraId="38BFFCD9" w14:textId="77777777" w:rsidR="00A720C6" w:rsidRPr="00927B15" w:rsidRDefault="00A720C6" w:rsidP="00036A96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</w:pPr>
            <w:r w:rsidRPr="00927B15">
              <w:rPr>
                <w:rFonts w:ascii="Calibri" w:eastAsia="Times New Roman" w:hAnsi="Calibri" w:cs="Calibri"/>
                <w:color w:val="BFBFBF"/>
                <w:sz w:val="22"/>
                <w:szCs w:val="22"/>
                <w:lang w:eastAsia="lv-LV"/>
              </w:rPr>
              <w:t>02</w:t>
            </w:r>
          </w:p>
        </w:tc>
      </w:tr>
      <w:tr w:rsidR="00A720C6" w:rsidRPr="00927B15" w14:paraId="6F6727C2" w14:textId="77777777" w:rsidTr="001B290A">
        <w:trPr>
          <w:trHeight w:val="255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594CA7" w14:textId="0213C122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8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t</w:t>
            </w:r>
            <w:r w:rsidR="001B3D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ie</w:t>
            </w:r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šsaistē platformā </w:t>
            </w:r>
            <w:proofErr w:type="spellStart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9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58703DC" w14:textId="015AD5A2" w:rsidR="0006572C" w:rsidRPr="00927B15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ECA622" w14:textId="0B66D295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poliklīnikā "Aura" Rīgā, Nīcgales ielā 5, </w:t>
            </w:r>
            <w:hyperlink r:id="rId61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2FEC256" w14:textId="77777777" w:rsidR="00076D0D" w:rsidRDefault="00076D0D" w:rsidP="00B379B0">
            <w:pPr>
              <w:spacing w:after="0" w:line="240" w:lineRule="auto"/>
            </w:pPr>
          </w:p>
          <w:p w14:paraId="5276430B" w14:textId="7722A276" w:rsidR="00755D5E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2" w:history="1">
              <w:r w:rsidR="00076D0D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2.Klīniskās procedūras,</w:t>
              </w:r>
            </w:hyperlink>
            <w:r w:rsidR="00076D0D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RAKUS, norises laiks 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Lielvārdes iela 68, 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Rīga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3" w:history="1">
              <w:r w:rsidR="00076D0D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7ABC41F" w14:textId="1C34D756" w:rsidR="0006572C" w:rsidRPr="00927B15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875FC8" w14:textId="5EBDB2CB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4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1.Skrīninga īstenošanas mācības kolonoskopijas veicējiem,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15.00-18.00, norises vieta poliklīnikā "Aura" Rīgā, Nīcgales ielā 5, </w:t>
            </w:r>
            <w:hyperlink r:id="rId65" w:history="1">
              <w:r w:rsidR="0006572C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FE3DECD" w14:textId="77777777" w:rsidR="0006572C" w:rsidRDefault="0006572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38FB1C2" w14:textId="1D65BFC2" w:rsidR="00076D0D" w:rsidRPr="00927B15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6" w:history="1">
              <w:r w:rsidR="00076D0D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2.Klīniskās procedūras,</w:t>
              </w:r>
            </w:hyperlink>
            <w:r w:rsidR="00076D0D" w:rsidRPr="00927B1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RAKUS, norises laiks 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.00-12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.1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</w:t>
            </w:r>
            <w:r w:rsidR="00076D0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Lielvārdes iela 68, Rīga</w:t>
            </w:r>
            <w:r w:rsidR="00076D0D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7" w:history="1">
              <w:r w:rsidR="00076D0D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</w:t>
              </w:r>
              <w:r w:rsidR="00076D0D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masu-prasmju-pilnveidosana/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FA749F2" w14:textId="6B8AD921" w:rsidR="00A720C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8" w:history="1">
              <w:r w:rsidR="008C523C" w:rsidRPr="002B495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1.Māsu profesionālās darbības atjaunošanai nepieciešamo teorētisko un praktisko kompetenču apguve</w:t>
              </w:r>
            </w:hyperlink>
            <w:r w:rsidR="008C523C" w:rsidRPr="008C523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C523C" w:rsidRPr="008C52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tiks precizēts, norises vieta tiks precizēta, </w:t>
            </w:r>
            <w:hyperlink r:id="rId69" w:history="1">
              <w:r w:rsidR="008C523C" w:rsidRPr="00CC23C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https://www.rsu.lv/rsu-kursi/masu-profesionalas-darbibas-atjaunosanai-nepieciesamo-teoretisko-un-praktisko-kompetencu</w:t>
              </w:r>
            </w:hyperlink>
          </w:p>
          <w:p w14:paraId="3AA30072" w14:textId="519B7C9A" w:rsidR="008C523C" w:rsidRPr="00927B15" w:rsidRDefault="008C523C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CBDE68" w14:textId="0BDF6CDD" w:rsidR="00B50ED6" w:rsidRDefault="002B4958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0" w:history="1"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1.Veselības paškontroles atbalsta pasākumi pacientiem aptiekā</w:t>
              </w:r>
              <w:r w:rsidR="00A720C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720C6"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1.m.k., norises laiks 10.00-17.10, norises vieta Rīga, Tomsona iela 37, </w:t>
            </w:r>
            <w:hyperlink r:id="rId71" w:history="1">
              <w:r w:rsidR="00B50ED6" w:rsidRPr="00927B1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</w:t>
              </w:r>
            </w:hyperlink>
          </w:p>
          <w:p w14:paraId="1A54EC42" w14:textId="1B706B2A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F86775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A5D848" w14:textId="77777777" w:rsidR="00A720C6" w:rsidRPr="00927B15" w:rsidRDefault="00A720C6" w:rsidP="00B379B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27B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48318B44" w14:textId="080BF1C4" w:rsidR="001C7506" w:rsidRPr="001C7506" w:rsidRDefault="001C7506" w:rsidP="000661A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C7506" w:rsidRPr="001C7506" w:rsidSect="000661A0">
      <w:pgSz w:w="16838" w:h="11906" w:orient="landscape"/>
      <w:pgMar w:top="360" w:right="548" w:bottom="18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8C6B" w14:textId="77777777" w:rsidR="007916A3" w:rsidRDefault="007916A3" w:rsidP="003F620F">
      <w:r>
        <w:separator/>
      </w:r>
    </w:p>
  </w:endnote>
  <w:endnote w:type="continuationSeparator" w:id="0">
    <w:p w14:paraId="3D931CF6" w14:textId="77777777" w:rsidR="007916A3" w:rsidRDefault="007916A3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E1FE" w14:textId="77777777" w:rsidR="007916A3" w:rsidRDefault="007916A3" w:rsidP="003F620F">
      <w:r>
        <w:separator/>
      </w:r>
    </w:p>
  </w:footnote>
  <w:footnote w:type="continuationSeparator" w:id="0">
    <w:p w14:paraId="2C887C10" w14:textId="77777777" w:rsidR="007916A3" w:rsidRDefault="007916A3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A3"/>
    <w:rsid w:val="00036A96"/>
    <w:rsid w:val="0006572C"/>
    <w:rsid w:val="000661A0"/>
    <w:rsid w:val="00076D0D"/>
    <w:rsid w:val="00191473"/>
    <w:rsid w:val="001B290A"/>
    <w:rsid w:val="001B3DBC"/>
    <w:rsid w:val="001C7506"/>
    <w:rsid w:val="002B4958"/>
    <w:rsid w:val="002C3F22"/>
    <w:rsid w:val="002E17ED"/>
    <w:rsid w:val="003E47A2"/>
    <w:rsid w:val="003F620F"/>
    <w:rsid w:val="00543F84"/>
    <w:rsid w:val="00566362"/>
    <w:rsid w:val="00614AE9"/>
    <w:rsid w:val="00697DD8"/>
    <w:rsid w:val="00755D5E"/>
    <w:rsid w:val="007916A3"/>
    <w:rsid w:val="00861B1F"/>
    <w:rsid w:val="008C523C"/>
    <w:rsid w:val="00927B15"/>
    <w:rsid w:val="00A720C6"/>
    <w:rsid w:val="00B50ED6"/>
    <w:rsid w:val="00B95814"/>
    <w:rsid w:val="00B95DD2"/>
    <w:rsid w:val="00C457AB"/>
    <w:rsid w:val="00C928EC"/>
    <w:rsid w:val="00D33E19"/>
    <w:rsid w:val="00DF2523"/>
    <w:rsid w:val="00EB407A"/>
    <w:rsid w:val="00F4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6A26677C-E669-4E76-8097-C7C72BF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6A96"/>
  </w:style>
  <w:style w:type="paragraph" w:styleId="Virsraksts1">
    <w:name w:val="heading 1"/>
    <w:basedOn w:val="Parasts"/>
    <w:next w:val="Parasts"/>
    <w:link w:val="Virsraksts1Rakstz"/>
    <w:uiPriority w:val="9"/>
    <w:qFormat/>
    <w:rsid w:val="00036A9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36A9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36A9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36A9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36A9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36A9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36A9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36A9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36A9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36A9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36A96"/>
    <w:rPr>
      <w:caps/>
      <w:spacing w:val="15"/>
      <w:shd w:val="clear" w:color="auto" w:fill="D9E2F3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36A96"/>
    <w:rPr>
      <w:caps/>
      <w:color w:val="1F3763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36A96"/>
    <w:rPr>
      <w:caps/>
      <w:color w:val="2F5496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36A96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36A96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36A96"/>
    <w:rPr>
      <w:b/>
      <w:bCs/>
      <w:color w:val="2F5496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36A9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36A9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36A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36A96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036A96"/>
    <w:rPr>
      <w:b/>
      <w:bCs/>
    </w:rPr>
  </w:style>
  <w:style w:type="character" w:styleId="Izclums">
    <w:name w:val="Emphasis"/>
    <w:uiPriority w:val="20"/>
    <w:qFormat/>
    <w:rsid w:val="00036A96"/>
    <w:rPr>
      <w:caps/>
      <w:color w:val="1F3763" w:themeColor="accent1" w:themeShade="7F"/>
      <w:spacing w:val="5"/>
    </w:rPr>
  </w:style>
  <w:style w:type="paragraph" w:styleId="Bezatstarpm">
    <w:name w:val="No Spacing"/>
    <w:uiPriority w:val="1"/>
    <w:qFormat/>
    <w:rsid w:val="00036A96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36A96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036A96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36A9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36A96"/>
    <w:rPr>
      <w:color w:val="4472C4" w:themeColor="accent1"/>
      <w:sz w:val="24"/>
      <w:szCs w:val="24"/>
    </w:rPr>
  </w:style>
  <w:style w:type="character" w:styleId="Izsmalcintsizclums">
    <w:name w:val="Subtle Emphasis"/>
    <w:uiPriority w:val="19"/>
    <w:qFormat/>
    <w:rsid w:val="00036A96"/>
    <w:rPr>
      <w:i/>
      <w:iCs/>
      <w:color w:val="1F3763" w:themeColor="accent1" w:themeShade="7F"/>
    </w:rPr>
  </w:style>
  <w:style w:type="character" w:styleId="Intensvsizclums">
    <w:name w:val="Intense Emphasis"/>
    <w:uiPriority w:val="21"/>
    <w:qFormat/>
    <w:rsid w:val="00036A96"/>
    <w:rPr>
      <w:b/>
      <w:bCs/>
      <w:caps/>
      <w:color w:val="1F3763" w:themeColor="accent1" w:themeShade="7F"/>
      <w:spacing w:val="10"/>
    </w:rPr>
  </w:style>
  <w:style w:type="character" w:styleId="Izsmalcintaatsauce">
    <w:name w:val="Subtle Reference"/>
    <w:uiPriority w:val="31"/>
    <w:qFormat/>
    <w:rsid w:val="00036A96"/>
    <w:rPr>
      <w:b/>
      <w:bCs/>
      <w:color w:val="4472C4" w:themeColor="accent1"/>
    </w:rPr>
  </w:style>
  <w:style w:type="character" w:styleId="Intensvaatsauce">
    <w:name w:val="Intense Reference"/>
    <w:uiPriority w:val="32"/>
    <w:qFormat/>
    <w:rsid w:val="00036A96"/>
    <w:rPr>
      <w:b/>
      <w:bCs/>
      <w:i/>
      <w:iCs/>
      <w:caps/>
      <w:color w:val="4472C4" w:themeColor="accent1"/>
    </w:rPr>
  </w:style>
  <w:style w:type="character" w:styleId="Grmatasnosaukums">
    <w:name w:val="Book Title"/>
    <w:uiPriority w:val="33"/>
    <w:qFormat/>
    <w:rsid w:val="00036A96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36A96"/>
    <w:pPr>
      <w:outlineLvl w:val="9"/>
    </w:pPr>
  </w:style>
  <w:style w:type="character" w:styleId="Hipersaite">
    <w:name w:val="Hyperlink"/>
    <w:basedOn w:val="Noklusjumarindkopasfonts"/>
    <w:uiPriority w:val="99"/>
    <w:unhideWhenUsed/>
    <w:rsid w:val="00C457A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4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tto.me/rakus-macibu-programma" TargetMode="External"/><Relationship Id="rId21" Type="http://schemas.openxmlformats.org/officeDocument/2006/relationships/hyperlink" Target="https://aslimnica.lv/profesionaliem/izglitiba/profesionaliem-2/visparejas-aprupes-masu-prasmju-pilnveidosana/" TargetMode="External"/><Relationship Id="rId42" Type="http://schemas.openxmlformats.org/officeDocument/2006/relationships/hyperlink" Target="https://www.mitto.me/rakus-macibu-programma" TargetMode="External"/><Relationship Id="rId47" Type="http://schemas.openxmlformats.org/officeDocument/2006/relationships/hyperlink" Target="https://www.rsu.lv/esf-kursi" TargetMode="External"/><Relationship Id="rId63" Type="http://schemas.openxmlformats.org/officeDocument/2006/relationships/hyperlink" Target="https://aslimnica.lv/profesionaliem/izglitiba/profesionaliem-2/visparejas-aprupes-masu-prasmju-pilnveidosana/" TargetMode="External"/><Relationship Id="rId68" Type="http://schemas.openxmlformats.org/officeDocument/2006/relationships/hyperlink" Target="https://www.mitto.me/rsu-macibu-programma/registre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tto.me/rsu-macibu-programma/registreties" TargetMode="External"/><Relationship Id="rId29" Type="http://schemas.openxmlformats.org/officeDocument/2006/relationships/hyperlink" Target="https://www.rsu.lv/esf-kursi" TargetMode="External"/><Relationship Id="rId11" Type="http://schemas.openxmlformats.org/officeDocument/2006/relationships/hyperlink" Target="https://www.rsu.lv/esf-kursi" TargetMode="External"/><Relationship Id="rId24" Type="http://schemas.openxmlformats.org/officeDocument/2006/relationships/hyperlink" Target="https://www.mitto.me/rsu-macibu-programma/registreties" TargetMode="External"/><Relationship Id="rId32" Type="http://schemas.openxmlformats.org/officeDocument/2006/relationships/hyperlink" Target="https://www.mitto.me/rsu-macibu-programma/registreties" TargetMode="External"/><Relationship Id="rId37" Type="http://schemas.openxmlformats.org/officeDocument/2006/relationships/hyperlink" Target="https://www.rsu.lv/esf-kursi" TargetMode="External"/><Relationship Id="rId40" Type="http://schemas.openxmlformats.org/officeDocument/2006/relationships/hyperlink" Target="https://www.mitto.me/rsu-macibu-programma/registreties" TargetMode="External"/><Relationship Id="rId45" Type="http://schemas.openxmlformats.org/officeDocument/2006/relationships/hyperlink" Target="https://www.rsu.lv/esf-kursi" TargetMode="External"/><Relationship Id="rId53" Type="http://schemas.openxmlformats.org/officeDocument/2006/relationships/hyperlink" Target="https://www.rsu.lv/esf-kursi" TargetMode="External"/><Relationship Id="rId58" Type="http://schemas.openxmlformats.org/officeDocument/2006/relationships/hyperlink" Target="https://www.mitto.me/rsu-macibu-programma/registreties" TargetMode="External"/><Relationship Id="rId66" Type="http://schemas.openxmlformats.org/officeDocument/2006/relationships/hyperlink" Target="https://www.mitto.me/rakus-macibu-programma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rsu.lv/esf-kursi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.me/rsu-macibu-programma/registreties" TargetMode="External"/><Relationship Id="rId22" Type="http://schemas.openxmlformats.org/officeDocument/2006/relationships/hyperlink" Target="https://www.mitto.me/rakus-macibu-programma" TargetMode="External"/><Relationship Id="rId27" Type="http://schemas.openxmlformats.org/officeDocument/2006/relationships/hyperlink" Target="https://aslimnica.lv/profesionaliem/izglitiba/profesionaliem-2/visparejas-aprupes-masu-prasmju-pilnveidosana/" TargetMode="External"/><Relationship Id="rId30" Type="http://schemas.openxmlformats.org/officeDocument/2006/relationships/hyperlink" Target="https://www.mitto.me/rakus-macibu-programma" TargetMode="External"/><Relationship Id="rId35" Type="http://schemas.openxmlformats.org/officeDocument/2006/relationships/hyperlink" Target="https://www.rsu.lv/esf-kursi" TargetMode="External"/><Relationship Id="rId43" Type="http://schemas.openxmlformats.org/officeDocument/2006/relationships/hyperlink" Target="https://aslimnica.lv/profesionaliem/izglitiba/profesionaliem-2/visparejas-aprupes-masu-prasmju-pilnveidosana/" TargetMode="External"/><Relationship Id="rId48" Type="http://schemas.openxmlformats.org/officeDocument/2006/relationships/hyperlink" Target="https://www.mitto.me/rsu-macibu-programma/registreties" TargetMode="External"/><Relationship Id="rId56" Type="http://schemas.openxmlformats.org/officeDocument/2006/relationships/hyperlink" Target="https://www.mitto.me/rsu-macibu-programma/registreties" TargetMode="External"/><Relationship Id="rId64" Type="http://schemas.openxmlformats.org/officeDocument/2006/relationships/hyperlink" Target="https://www.mitto.me/rsu-macibu-programma/registreties" TargetMode="External"/><Relationship Id="rId69" Type="http://schemas.openxmlformats.org/officeDocument/2006/relationships/hyperlink" Target="https://www.rsu.lv/rsu-kursi/masu-profesionalas-darbibas-atjaunosanai-nepieciesamo-teoretisko-un-praktisko-kompetenc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alvumtd.lv/kliniska-dietologija-ikdienas-prakse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tto.me/rsu-macibu-programma/registreties" TargetMode="External"/><Relationship Id="rId17" Type="http://schemas.openxmlformats.org/officeDocument/2006/relationships/hyperlink" Target="https://www.rsu.lv/esf-kursi" TargetMode="External"/><Relationship Id="rId25" Type="http://schemas.openxmlformats.org/officeDocument/2006/relationships/hyperlink" Target="https://www.rsu.lv/esf-kursi" TargetMode="External"/><Relationship Id="rId33" Type="http://schemas.openxmlformats.org/officeDocument/2006/relationships/hyperlink" Target="https://www.rsu.lv/esf-kursi" TargetMode="External"/><Relationship Id="rId38" Type="http://schemas.openxmlformats.org/officeDocument/2006/relationships/hyperlink" Target="https://www.mitto.me/rakus-macibu-programma" TargetMode="External"/><Relationship Id="rId46" Type="http://schemas.openxmlformats.org/officeDocument/2006/relationships/hyperlink" Target="https://www.mitto.me/rsu-macibu-programma/registreties" TargetMode="External"/><Relationship Id="rId59" Type="http://schemas.openxmlformats.org/officeDocument/2006/relationships/hyperlink" Target="https://www.rsu.lv/esf-kursi" TargetMode="External"/><Relationship Id="rId67" Type="http://schemas.openxmlformats.org/officeDocument/2006/relationships/hyperlink" Target="https://aslimnica.lv/profesionaliem/izglitiba/profesionaliem-2/visparejas-aprupes-masu-prasmju-pilnveidosana/" TargetMode="External"/><Relationship Id="rId20" Type="http://schemas.openxmlformats.org/officeDocument/2006/relationships/hyperlink" Target="https://www.mitto.me/rakus-macibu-programma" TargetMode="External"/><Relationship Id="rId41" Type="http://schemas.openxmlformats.org/officeDocument/2006/relationships/hyperlink" Target="https://www.rsu.lv/esf-kursi" TargetMode="External"/><Relationship Id="rId54" Type="http://schemas.openxmlformats.org/officeDocument/2006/relationships/hyperlink" Target="https://www.mitto.me/salvum-macibu-programma/registreties" TargetMode="External"/><Relationship Id="rId62" Type="http://schemas.openxmlformats.org/officeDocument/2006/relationships/hyperlink" Target="https://www.mitto.me/rakus-macibu-programma" TargetMode="External"/><Relationship Id="rId70" Type="http://schemas.openxmlformats.org/officeDocument/2006/relationships/hyperlink" Target="https://www.mitto.me/r1mk-macibu-programm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rsu.lv/esf-kursi" TargetMode="External"/><Relationship Id="rId23" Type="http://schemas.openxmlformats.org/officeDocument/2006/relationships/hyperlink" Target="https://aslimnica.lv/profesionaliem/izglitiba/profesionaliem-2/visparejas-aprupes-masu-prasmju-pilnveidosana/" TargetMode="External"/><Relationship Id="rId28" Type="http://schemas.openxmlformats.org/officeDocument/2006/relationships/hyperlink" Target="https://www.mitto.me/rsu-macibu-programma/registreties" TargetMode="External"/><Relationship Id="rId36" Type="http://schemas.openxmlformats.org/officeDocument/2006/relationships/hyperlink" Target="https://www.mitto.me/rsu-macibu-programma/registreties" TargetMode="External"/><Relationship Id="rId49" Type="http://schemas.openxmlformats.org/officeDocument/2006/relationships/hyperlink" Target="https://www.rsu.lv/esf-kursi" TargetMode="External"/><Relationship Id="rId57" Type="http://schemas.openxmlformats.org/officeDocument/2006/relationships/hyperlink" Target="https://www.rsu.lv/esf-kursi" TargetMode="External"/><Relationship Id="rId10" Type="http://schemas.openxmlformats.org/officeDocument/2006/relationships/hyperlink" Target="https://www.mitto.me/rsu-macibu-programma/registreties" TargetMode="External"/><Relationship Id="rId31" Type="http://schemas.openxmlformats.org/officeDocument/2006/relationships/hyperlink" Target="https://aslimnica.lv/profesionaliem/izglitiba/profesionaliem-2/visparejas-aprupes-masu-prasmju-pilnveidosana/" TargetMode="External"/><Relationship Id="rId44" Type="http://schemas.openxmlformats.org/officeDocument/2006/relationships/hyperlink" Target="https://www.mitto.me/rsu-macibu-programma/registreties" TargetMode="External"/><Relationship Id="rId52" Type="http://schemas.openxmlformats.org/officeDocument/2006/relationships/hyperlink" Target="https://www.mitto.me/rsu-macibu-programma/registreties" TargetMode="External"/><Relationship Id="rId60" Type="http://schemas.openxmlformats.org/officeDocument/2006/relationships/hyperlink" Target="https://www.mitto.me/rsu-macibu-programma/registreties" TargetMode="External"/><Relationship Id="rId65" Type="http://schemas.openxmlformats.org/officeDocument/2006/relationships/hyperlink" Target="https://www.rsu.lv/esf-kursi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.me/rsu-macibu-programma/registreties" TargetMode="External"/><Relationship Id="rId39" Type="http://schemas.openxmlformats.org/officeDocument/2006/relationships/hyperlink" Target="https://aslimnica.lv/profesionaliem/izglitiba/profesionaliem-2/visparejas-aprupes-masu-prasmju-pilnveidosana/" TargetMode="External"/><Relationship Id="rId34" Type="http://schemas.openxmlformats.org/officeDocument/2006/relationships/hyperlink" Target="https://www.mitto.me/rsu-macibu-programma/registreties" TargetMode="External"/><Relationship Id="rId50" Type="http://schemas.openxmlformats.org/officeDocument/2006/relationships/hyperlink" Target="https://www.mitto.me/salvum-macibu-programma/registreties" TargetMode="External"/><Relationship Id="rId55" Type="http://schemas.openxmlformats.org/officeDocument/2006/relationships/hyperlink" Target="https://salvumtd.lv/kliniska-dietologija-ikdienas-prakse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rmk1.lv/lv/talakizgli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8DBED-08C9-4083-95D8-B2DCDEC89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2C82D-DAE3-4636-8BB1-68790A88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customXml/itemProps4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7329</Words>
  <Characters>4179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4</cp:revision>
  <dcterms:created xsi:type="dcterms:W3CDTF">2023-06-13T11:39:00Z</dcterms:created>
  <dcterms:modified xsi:type="dcterms:W3CDTF">2023-06-20T14:13:00Z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